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C" w:rsidRDefault="00D93DB5">
      <w:r>
        <w:t>Standard</w:t>
      </w:r>
      <w:r w:rsidR="00F9726C">
        <w:t xml:space="preserve"> Addressed by these Number Talks:</w:t>
      </w:r>
    </w:p>
    <w:p w:rsidR="0091325E" w:rsidRDefault="0091325E"/>
    <w:p w:rsidR="0091325E" w:rsidRPr="0091325E" w:rsidRDefault="0091325E" w:rsidP="0091325E">
      <w:pPr>
        <w:pStyle w:val="Default"/>
        <w:rPr>
          <w:sz w:val="22"/>
          <w:szCs w:val="22"/>
        </w:rPr>
      </w:pPr>
      <w:proofErr w:type="gramStart"/>
      <w:r w:rsidRPr="0091325E">
        <w:rPr>
          <w:b/>
          <w:sz w:val="22"/>
          <w:szCs w:val="22"/>
        </w:rPr>
        <w:t>4.MD.7</w:t>
      </w:r>
      <w:proofErr w:type="gramEnd"/>
      <w:r w:rsidRPr="0091325E">
        <w:rPr>
          <w:sz w:val="22"/>
          <w:szCs w:val="22"/>
        </w:rPr>
        <w:t xml:space="preserve"> Recognize angle measure as additive. When an angle is decomposed into non-overlapping parts, the angle measure of the whole is the sum of the angle measures of the parts. Solve addition and subtraction problems to find unknown angles on a diagram in real world and mathematical problems, e.g., by using an equation with a symbol for the unknown angle measure.</w:t>
      </w:r>
    </w:p>
    <w:p w:rsidR="00F9726C" w:rsidRDefault="00F9726C"/>
    <w:p w:rsidR="009B6A3A" w:rsidRDefault="00F9726C">
      <w:pPr>
        <w:rPr>
          <w:rFonts w:cs="Humanist777BT-RomanB"/>
          <w:color w:val="272525"/>
          <w:szCs w:val="16"/>
        </w:rPr>
      </w:pPr>
      <w:r>
        <w:t>Pose these number sentences to students and ask them to solve them mentally. The student’s role is to demonstrate fluent strat</w:t>
      </w:r>
      <w:r w:rsidR="00D93DB5">
        <w:t xml:space="preserve">egies for solving these problems. </w:t>
      </w:r>
      <w:r>
        <w:t>The teacher’s role is to pose the problem, give students a few minutes to solve the problems and then lead a discussion about how they solved the problems. Teachers will need to write down students’ thinking using number sentences that will show how</w:t>
      </w:r>
      <w:r w:rsidR="00BF303B">
        <w:t xml:space="preserve"> students </w:t>
      </w:r>
      <w:r w:rsidR="00D93DB5">
        <w:t>solved the problems</w:t>
      </w:r>
      <w:r w:rsidR="00BF303B">
        <w:t xml:space="preserve">. </w:t>
      </w:r>
      <w:r>
        <w:t>You need not pose all at once, but instead do a few each week during the unit (posing one problem in one setting</w:t>
      </w:r>
      <w:r w:rsidR="00BF303B">
        <w:t>, or a string of problems that build on each other in one setting</w:t>
      </w:r>
      <w:r w:rsidR="008B3375">
        <w:t xml:space="preserve"> or over the course of a week</w:t>
      </w:r>
      <w:r>
        <w:t xml:space="preserve">). Conversations may range from 10-20 minutes in length. See the article </w:t>
      </w:r>
      <w:r w:rsidR="00A6751A">
        <w:rPr>
          <w:i/>
        </w:rPr>
        <w:t>Number Talks Build Numerical Reasoning</w:t>
      </w:r>
      <w:r w:rsidR="00A6751A" w:rsidRPr="00A6751A">
        <w:rPr>
          <w:i/>
        </w:rPr>
        <w:t xml:space="preserve"> (</w:t>
      </w:r>
      <w:r w:rsidR="00A6751A" w:rsidRPr="00A6751A">
        <w:rPr>
          <w:rFonts w:cs="Humanist777BT-BoldB"/>
          <w:b/>
          <w:bCs/>
          <w:color w:val="272525"/>
          <w:sz w:val="16"/>
          <w:szCs w:val="16"/>
        </w:rPr>
        <w:t xml:space="preserve">October 2011 • </w:t>
      </w:r>
      <w:r w:rsidR="00A6751A" w:rsidRPr="00A6751A">
        <w:rPr>
          <w:rFonts w:cs="Humanist777BT-RomanB"/>
          <w:color w:val="272525"/>
          <w:sz w:val="16"/>
          <w:szCs w:val="16"/>
        </w:rPr>
        <w:t xml:space="preserve">teaching children mathematics) </w:t>
      </w:r>
      <w:r w:rsidR="00F317A8">
        <w:rPr>
          <w:rFonts w:cs="Humanist777BT-RomanB"/>
          <w:color w:val="272525"/>
          <w:szCs w:val="16"/>
        </w:rPr>
        <w:t>for more information.</w:t>
      </w:r>
      <w:r w:rsidR="005074D6">
        <w:rPr>
          <w:rFonts w:cs="Humanist777BT-RomanB"/>
          <w:color w:val="272525"/>
          <w:szCs w:val="16"/>
        </w:rPr>
        <w:t xml:space="preserve"> </w:t>
      </w:r>
    </w:p>
    <w:p w:rsidR="00B5599E" w:rsidRDefault="00B5599E">
      <w:pPr>
        <w:rPr>
          <w:rFonts w:cs="Humanist777BT-RomanB"/>
          <w:color w:val="272525"/>
          <w:szCs w:val="16"/>
        </w:rPr>
      </w:pPr>
    </w:p>
    <w:tbl>
      <w:tblPr>
        <w:tblStyle w:val="TableGrid"/>
        <w:tblW w:w="10278" w:type="dxa"/>
        <w:tblLook w:val="04A0"/>
      </w:tblPr>
      <w:tblGrid>
        <w:gridCol w:w="3618"/>
        <w:gridCol w:w="3690"/>
        <w:gridCol w:w="2970"/>
      </w:tblGrid>
      <w:tr w:rsidR="00703DD5" w:rsidTr="00C27A07">
        <w:trPr>
          <w:trHeight w:val="40"/>
        </w:trPr>
        <w:tc>
          <w:tcPr>
            <w:tcW w:w="3618" w:type="dxa"/>
          </w:tcPr>
          <w:p w:rsidR="00703DD5" w:rsidRDefault="00703DD5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Standard</w:t>
            </w:r>
          </w:p>
        </w:tc>
        <w:tc>
          <w:tcPr>
            <w:tcW w:w="3690" w:type="dxa"/>
          </w:tcPr>
          <w:p w:rsidR="00703DD5" w:rsidRDefault="00703DD5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Number Talk Problem Sets</w:t>
            </w:r>
          </w:p>
        </w:tc>
        <w:tc>
          <w:tcPr>
            <w:tcW w:w="2970" w:type="dxa"/>
          </w:tcPr>
          <w:p w:rsidR="00703DD5" w:rsidRDefault="00703DD5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Rationale</w:t>
            </w:r>
          </w:p>
        </w:tc>
      </w:tr>
      <w:tr w:rsidR="00703DD5" w:rsidTr="00C27A07">
        <w:trPr>
          <w:trHeight w:val="787"/>
        </w:trPr>
        <w:tc>
          <w:tcPr>
            <w:tcW w:w="3618" w:type="dxa"/>
          </w:tcPr>
          <w:p w:rsidR="00703DD5" w:rsidRPr="002C2139" w:rsidRDefault="000D4D03" w:rsidP="000D4D03">
            <w:pPr>
              <w:pStyle w:val="Default"/>
              <w:rPr>
                <w:rFonts w:cs="Humanist777BT-RomanB"/>
                <w:color w:val="272525"/>
                <w:sz w:val="28"/>
                <w:szCs w:val="16"/>
              </w:rPr>
            </w:pPr>
            <w:proofErr w:type="gramStart"/>
            <w:r w:rsidRPr="0091325E">
              <w:rPr>
                <w:b/>
                <w:sz w:val="22"/>
                <w:szCs w:val="22"/>
              </w:rPr>
              <w:t>4.MD.7</w:t>
            </w:r>
            <w:proofErr w:type="gramEnd"/>
            <w:r w:rsidRPr="0091325E">
              <w:rPr>
                <w:sz w:val="22"/>
                <w:szCs w:val="22"/>
              </w:rPr>
              <w:t xml:space="preserve"> Recognize angle measure as additive. When an angle is decomposed into non-overlapping parts, the angle measure of the whole is the sum of the angle measures of the parts. </w:t>
            </w:r>
            <w:r w:rsidRPr="000D4D03">
              <w:rPr>
                <w:b/>
                <w:sz w:val="22"/>
                <w:szCs w:val="22"/>
              </w:rPr>
              <w:t>Solve addition</w:t>
            </w:r>
            <w:r w:rsidRPr="0091325E">
              <w:rPr>
                <w:sz w:val="22"/>
                <w:szCs w:val="22"/>
              </w:rPr>
              <w:t xml:space="preserve"> and subtraction problems to find unknown angles on a diagram in real world and mathematical problems, e.g., by using an equation with a symbol for the unknown angle measure.</w:t>
            </w:r>
          </w:p>
        </w:tc>
        <w:tc>
          <w:tcPr>
            <w:tcW w:w="3690" w:type="dxa"/>
          </w:tcPr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45 + 45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45 + 90</w:t>
            </w:r>
          </w:p>
          <w:p w:rsidR="00703DD5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90 + 90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180 + 60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180 + 90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270 + 90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0D4D03" w:rsidRPr="002C2139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</w:tc>
        <w:tc>
          <w:tcPr>
            <w:tcW w:w="2970" w:type="dxa"/>
          </w:tcPr>
          <w:p w:rsidR="00703DD5" w:rsidRDefault="000D4D03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Having students work with adding these common angle measures will increase their fluency and will support their understanding of angle measures as additive.</w:t>
            </w:r>
          </w:p>
        </w:tc>
      </w:tr>
      <w:tr w:rsidR="000D4D03" w:rsidTr="00C27A07">
        <w:trPr>
          <w:trHeight w:val="787"/>
        </w:trPr>
        <w:tc>
          <w:tcPr>
            <w:tcW w:w="3618" w:type="dxa"/>
          </w:tcPr>
          <w:p w:rsidR="000D4D03" w:rsidRPr="0091325E" w:rsidRDefault="000D4D03" w:rsidP="000D4D03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91325E">
              <w:rPr>
                <w:b/>
                <w:sz w:val="22"/>
                <w:szCs w:val="22"/>
              </w:rPr>
              <w:t>4.MD.7</w:t>
            </w:r>
            <w:proofErr w:type="gramEnd"/>
            <w:r w:rsidRPr="0091325E">
              <w:rPr>
                <w:sz w:val="22"/>
                <w:szCs w:val="22"/>
              </w:rPr>
              <w:t xml:space="preserve"> Recognize angle measure as additive. When an angle is decomposed into non-overlapping parts, the angle measure of the whole is the sum of the angle measures of the parts. </w:t>
            </w:r>
            <w:r w:rsidRPr="000D4D03">
              <w:rPr>
                <w:b/>
                <w:sz w:val="22"/>
                <w:szCs w:val="22"/>
              </w:rPr>
              <w:t>Solve</w:t>
            </w:r>
            <w:r w:rsidRPr="0091325E">
              <w:rPr>
                <w:sz w:val="22"/>
                <w:szCs w:val="22"/>
              </w:rPr>
              <w:t xml:space="preserve"> addition and </w:t>
            </w:r>
            <w:r w:rsidRPr="000D4D03">
              <w:rPr>
                <w:b/>
                <w:sz w:val="22"/>
                <w:szCs w:val="22"/>
              </w:rPr>
              <w:t>subtraction problems</w:t>
            </w:r>
            <w:r w:rsidRPr="0091325E">
              <w:rPr>
                <w:sz w:val="22"/>
                <w:szCs w:val="22"/>
              </w:rPr>
              <w:t xml:space="preserve"> to find unknown angles on a diagram in real world and mathematical problems, e.g., by using an equation with a symbol for the unknown angle measure.</w:t>
            </w:r>
          </w:p>
        </w:tc>
        <w:tc>
          <w:tcPr>
            <w:tcW w:w="3690" w:type="dxa"/>
          </w:tcPr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90 – 45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180 – 45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180 – 90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270 – 90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360 – 90</w:t>
            </w:r>
          </w:p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360 – 180</w:t>
            </w:r>
          </w:p>
          <w:p w:rsidR="000D4D03" w:rsidRPr="002C2139" w:rsidRDefault="000D4D03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360 – 270</w:t>
            </w:r>
          </w:p>
        </w:tc>
        <w:tc>
          <w:tcPr>
            <w:tcW w:w="2970" w:type="dxa"/>
          </w:tcPr>
          <w:p w:rsidR="000D4D03" w:rsidRDefault="000D4D03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Having students work with subtracting these common angle measures will increase their fluency and will support their understanding of angle measures as additive.</w:t>
            </w:r>
          </w:p>
        </w:tc>
      </w:tr>
    </w:tbl>
    <w:p w:rsidR="00F317A8" w:rsidRPr="00F317A8" w:rsidRDefault="00F317A8" w:rsidP="00622E70"/>
    <w:sectPr w:rsidR="00F317A8" w:rsidRPr="00F317A8" w:rsidSect="00D357C7">
      <w:headerReference w:type="default" r:id="rId8"/>
      <w:footerReference w:type="default" r:id="rId9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6C" w:rsidRDefault="00F9726C" w:rsidP="00F9726C">
      <w:r>
        <w:separator/>
      </w:r>
    </w:p>
  </w:endnote>
  <w:endnote w:type="continuationSeparator" w:id="0">
    <w:p w:rsidR="00F9726C" w:rsidRDefault="00F9726C" w:rsidP="00F9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C7" w:rsidRDefault="00D357C7">
    <w:pPr>
      <w:pStyle w:val="Footer"/>
    </w:pPr>
    <w:r>
      <w:t xml:space="preserve">Last revised </w:t>
    </w:r>
    <w:r w:rsidR="002E72E4">
      <w:t>5-10-13</w:t>
    </w:r>
    <w:r>
      <w:tab/>
    </w:r>
    <w:fldSimple w:instr=" PAGE   \* MERGEFORMAT ">
      <w:r w:rsidR="002E72E4">
        <w:rPr>
          <w:noProof/>
        </w:rPr>
        <w:t>1</w:t>
      </w:r>
    </w:fldSimple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6C" w:rsidRDefault="00F9726C" w:rsidP="00F9726C">
      <w:r>
        <w:separator/>
      </w:r>
    </w:p>
  </w:footnote>
  <w:footnote w:type="continuationSeparator" w:id="0">
    <w:p w:rsidR="00F9726C" w:rsidRDefault="00F9726C" w:rsidP="00F9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6C" w:rsidRPr="00D357C7" w:rsidRDefault="00C40A3E" w:rsidP="00F9726C">
    <w:pPr>
      <w:pStyle w:val="Header"/>
      <w:jc w:val="center"/>
      <w:rPr>
        <w:sz w:val="24"/>
      </w:rPr>
    </w:pPr>
    <w:r>
      <w:rPr>
        <w:sz w:val="24"/>
      </w:rPr>
      <w:t>4</w:t>
    </w:r>
    <w:r w:rsidRPr="00C40A3E">
      <w:rPr>
        <w:sz w:val="24"/>
        <w:vertAlign w:val="superscript"/>
      </w:rPr>
      <w:t>th</w:t>
    </w:r>
    <w:r>
      <w:rPr>
        <w:sz w:val="24"/>
      </w:rPr>
      <w:t xml:space="preserve"> </w:t>
    </w:r>
    <w:r w:rsidR="00D357C7">
      <w:rPr>
        <w:sz w:val="24"/>
      </w:rPr>
      <w:t>Grade</w:t>
    </w:r>
    <w:r w:rsidR="00D357C7" w:rsidRPr="00D357C7">
      <w:rPr>
        <w:sz w:val="24"/>
      </w:rPr>
      <w:ptab w:relativeTo="margin" w:alignment="center" w:leader="none"/>
    </w:r>
    <w:r w:rsidR="00A50B88">
      <w:rPr>
        <w:sz w:val="24"/>
      </w:rPr>
      <w:t xml:space="preserve"> Supplemental </w:t>
    </w:r>
    <w:r w:rsidR="00D357C7">
      <w:rPr>
        <w:sz w:val="24"/>
      </w:rPr>
      <w:t>Number Talks</w:t>
    </w:r>
    <w:r w:rsidR="00D357C7" w:rsidRPr="00D357C7">
      <w:rPr>
        <w:sz w:val="24"/>
      </w:rPr>
      <w:ptab w:relativeTo="margin" w:alignment="right" w:leader="none"/>
    </w:r>
    <w:r w:rsidR="00D357C7">
      <w:rPr>
        <w:sz w:val="24"/>
      </w:rPr>
      <w:t>Unit</w:t>
    </w:r>
    <w:r w:rsidR="00A50B88">
      <w:rPr>
        <w:sz w:val="24"/>
      </w:rPr>
      <w:t xml:space="preserve"> </w:t>
    </w:r>
    <w:r w:rsidR="002E72E4">
      <w:rPr>
        <w:sz w:val="24"/>
      </w:rPr>
      <w:t>4</w:t>
    </w:r>
  </w:p>
  <w:p w:rsidR="009F2D9C" w:rsidRDefault="009F2D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EED"/>
    <w:multiLevelType w:val="hybridMultilevel"/>
    <w:tmpl w:val="C9A8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7C24"/>
    <w:multiLevelType w:val="hybridMultilevel"/>
    <w:tmpl w:val="849A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C"/>
    <w:rsid w:val="000D4D03"/>
    <w:rsid w:val="000E70FE"/>
    <w:rsid w:val="0010089B"/>
    <w:rsid w:val="0013564C"/>
    <w:rsid w:val="00237843"/>
    <w:rsid w:val="00242204"/>
    <w:rsid w:val="00252E72"/>
    <w:rsid w:val="002C2139"/>
    <w:rsid w:val="002E6285"/>
    <w:rsid w:val="002E72E4"/>
    <w:rsid w:val="003121BA"/>
    <w:rsid w:val="003268AA"/>
    <w:rsid w:val="00330491"/>
    <w:rsid w:val="0033120B"/>
    <w:rsid w:val="003873FD"/>
    <w:rsid w:val="00417539"/>
    <w:rsid w:val="00422E68"/>
    <w:rsid w:val="004F6A74"/>
    <w:rsid w:val="0050660D"/>
    <w:rsid w:val="005074D6"/>
    <w:rsid w:val="00520774"/>
    <w:rsid w:val="005344BA"/>
    <w:rsid w:val="005644FD"/>
    <w:rsid w:val="005B3D8C"/>
    <w:rsid w:val="00601EEC"/>
    <w:rsid w:val="006213BC"/>
    <w:rsid w:val="00622E70"/>
    <w:rsid w:val="00623385"/>
    <w:rsid w:val="00652A49"/>
    <w:rsid w:val="006B6434"/>
    <w:rsid w:val="006C7239"/>
    <w:rsid w:val="006E7197"/>
    <w:rsid w:val="007031EF"/>
    <w:rsid w:val="00703DD5"/>
    <w:rsid w:val="00734B56"/>
    <w:rsid w:val="00736871"/>
    <w:rsid w:val="00753865"/>
    <w:rsid w:val="007979E9"/>
    <w:rsid w:val="007C1094"/>
    <w:rsid w:val="008166CC"/>
    <w:rsid w:val="00880904"/>
    <w:rsid w:val="0088617F"/>
    <w:rsid w:val="00891E81"/>
    <w:rsid w:val="008A7DF6"/>
    <w:rsid w:val="008B3375"/>
    <w:rsid w:val="0091325E"/>
    <w:rsid w:val="009229B7"/>
    <w:rsid w:val="009630FD"/>
    <w:rsid w:val="009B6A3A"/>
    <w:rsid w:val="009F2D9C"/>
    <w:rsid w:val="00A0276A"/>
    <w:rsid w:val="00A50B88"/>
    <w:rsid w:val="00A6751A"/>
    <w:rsid w:val="00A92E05"/>
    <w:rsid w:val="00AC037F"/>
    <w:rsid w:val="00B0493A"/>
    <w:rsid w:val="00B261E0"/>
    <w:rsid w:val="00B50FD8"/>
    <w:rsid w:val="00B5599E"/>
    <w:rsid w:val="00B85915"/>
    <w:rsid w:val="00BA0895"/>
    <w:rsid w:val="00BB2F06"/>
    <w:rsid w:val="00BD535F"/>
    <w:rsid w:val="00BE50DD"/>
    <w:rsid w:val="00BF303B"/>
    <w:rsid w:val="00BF5E5F"/>
    <w:rsid w:val="00C00120"/>
    <w:rsid w:val="00C27A07"/>
    <w:rsid w:val="00C40A3E"/>
    <w:rsid w:val="00C555E2"/>
    <w:rsid w:val="00D357C7"/>
    <w:rsid w:val="00D60D89"/>
    <w:rsid w:val="00D93DB5"/>
    <w:rsid w:val="00E439DF"/>
    <w:rsid w:val="00E63BCD"/>
    <w:rsid w:val="00E67DDB"/>
    <w:rsid w:val="00E80BE2"/>
    <w:rsid w:val="00EB6040"/>
    <w:rsid w:val="00EF2725"/>
    <w:rsid w:val="00F15B1B"/>
    <w:rsid w:val="00F317A8"/>
    <w:rsid w:val="00F35564"/>
    <w:rsid w:val="00F559D9"/>
    <w:rsid w:val="00F862C4"/>
    <w:rsid w:val="00F9726C"/>
    <w:rsid w:val="00FA3A82"/>
    <w:rsid w:val="00FB09E3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26C"/>
  </w:style>
  <w:style w:type="paragraph" w:styleId="Footer">
    <w:name w:val="footer"/>
    <w:basedOn w:val="Normal"/>
    <w:link w:val="Foot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26C"/>
  </w:style>
  <w:style w:type="paragraph" w:styleId="ListParagraph">
    <w:name w:val="List Paragraph"/>
    <w:basedOn w:val="Normal"/>
    <w:uiPriority w:val="34"/>
    <w:qFormat/>
    <w:rsid w:val="00F9726C"/>
    <w:pPr>
      <w:ind w:left="720"/>
      <w:contextualSpacing/>
    </w:pPr>
  </w:style>
  <w:style w:type="table" w:styleId="TableGrid">
    <w:name w:val="Table Grid"/>
    <w:basedOn w:val="TableNormal"/>
    <w:uiPriority w:val="59"/>
    <w:rsid w:val="00F31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D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3EB7-FCF9-412B-AADC-4C43D6FB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5</cp:revision>
  <dcterms:created xsi:type="dcterms:W3CDTF">2012-07-28T13:12:00Z</dcterms:created>
  <dcterms:modified xsi:type="dcterms:W3CDTF">2013-05-10T18:46:00Z</dcterms:modified>
</cp:coreProperties>
</file>