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655CD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655CDC">
              <w:rPr>
                <w:b/>
                <w:sz w:val="36"/>
              </w:rPr>
              <w:t>2</w:t>
            </w:r>
          </w:p>
        </w:tc>
        <w:tc>
          <w:tcPr>
            <w:tcW w:w="9475" w:type="dxa"/>
            <w:gridSpan w:val="2"/>
          </w:tcPr>
          <w:p w:rsidR="00422CFE" w:rsidRPr="00422CFE" w:rsidRDefault="00EB17FC" w:rsidP="007238B5">
            <w:pPr>
              <w:rPr>
                <w:b/>
              </w:rPr>
            </w:pPr>
            <w:r>
              <w:rPr>
                <w:b/>
              </w:rPr>
              <w:t>Tell a Story, 1-2-3</w:t>
            </w:r>
          </w:p>
          <w:p w:rsidR="00422CFE" w:rsidRDefault="00422CFE" w:rsidP="003619FF">
            <w:r>
              <w:t xml:space="preserve">Unit Essential Question:  </w:t>
            </w:r>
            <w:r w:rsidR="0065670E">
              <w:rPr>
                <w:i/>
              </w:rPr>
              <w:t xml:space="preserve">How </w:t>
            </w:r>
            <w:r w:rsidR="00EB17FC">
              <w:rPr>
                <w:i/>
              </w:rPr>
              <w:t>are the beginning, the middle, and the end of a story different from each other?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Pr="00EB17FC" w:rsidRDefault="00EB17FC" w:rsidP="007238B5">
            <w:r w:rsidRPr="00EB17FC">
              <w:rPr>
                <w:i/>
              </w:rPr>
              <w:t>The Three Little Kittens</w:t>
            </w:r>
            <w:r w:rsidRPr="00EB17FC">
              <w:t>- poem</w:t>
            </w:r>
          </w:p>
          <w:p w:rsidR="00655CDC" w:rsidRPr="00655CDC" w:rsidRDefault="00EB17FC" w:rsidP="007238B5">
            <w:r>
              <w:rPr>
                <w:i/>
              </w:rPr>
              <w:t>The Three Little Kittens</w:t>
            </w:r>
            <w:r w:rsidR="003619FF">
              <w:rPr>
                <w:i/>
              </w:rPr>
              <w:t xml:space="preserve"> </w:t>
            </w:r>
            <w:r w:rsidR="00655CDC">
              <w:t>PPT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35981" w:rsidP="00EB17FC">
            <w:r w:rsidRPr="0065670E">
              <w:rPr>
                <w:sz w:val="18"/>
              </w:rPr>
              <w:t>L.</w:t>
            </w:r>
            <w:r w:rsidR="00EB17FC">
              <w:rPr>
                <w:sz w:val="18"/>
              </w:rPr>
              <w:t>K</w:t>
            </w:r>
            <w:r w:rsidRPr="0065670E">
              <w:rPr>
                <w:sz w:val="18"/>
              </w:rPr>
              <w:t xml:space="preserve">.6 </w:t>
            </w:r>
            <w:r w:rsidR="00EB17FC">
              <w:rPr>
                <w:sz w:val="18"/>
              </w:rPr>
              <w:t>Use words and phrases acquired through conversations, reading and being read to, and responding to texts.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7238B5" w:rsidRDefault="00335981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="003A2A33" w:rsidRPr="007238B5">
              <w:rPr>
                <w:rFonts w:ascii="Comic Sans MS" w:hAnsi="Comic Sans MS"/>
                <w:sz w:val="24"/>
              </w:rPr>
              <w:t>.</w:t>
            </w: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1F0005" w:rsidP="003359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“Tell your partner </w:t>
            </w:r>
            <w:r w:rsidR="00335981">
              <w:rPr>
                <w:rFonts w:ascii="Comic Sans MS" w:hAnsi="Comic Sans MS"/>
              </w:rPr>
              <w:t>about a new word you learned last week</w:t>
            </w:r>
            <w:r>
              <w:rPr>
                <w:rFonts w:ascii="Comic Sans MS" w:hAnsi="Comic Sans MS"/>
              </w:rPr>
              <w:t>.”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</w:t>
            </w:r>
            <w:r w:rsidRPr="003E21A0">
              <w:rPr>
                <w:sz w:val="16"/>
                <w:szCs w:val="16"/>
              </w:rPr>
              <w:t>and 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E21A0">
              <w:rPr>
                <w:sz w:val="16"/>
                <w:szCs w:val="16"/>
                <w:highlight w:val="yellow"/>
              </w:rPr>
              <w:t>(11) Teaching Specific Types of Knowledge</w:t>
            </w:r>
          </w:p>
        </w:tc>
        <w:tc>
          <w:tcPr>
            <w:tcW w:w="6288" w:type="dxa"/>
          </w:tcPr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 w:rsidR="00EB17FC">
              <w:rPr>
                <w:rFonts w:ascii="Comic Sans MS" w:hAnsi="Comic Sans MS"/>
                <w:u w:val="single"/>
              </w:rPr>
              <w:t xml:space="preserve">The Three Little </w:t>
            </w:r>
            <w:proofErr w:type="gramStart"/>
            <w:r w:rsidR="00EB17FC">
              <w:rPr>
                <w:rFonts w:ascii="Comic Sans MS" w:hAnsi="Comic Sans MS"/>
                <w:u w:val="single"/>
              </w:rPr>
              <w:t>Kittens</w:t>
            </w:r>
            <w:r>
              <w:rPr>
                <w:rFonts w:ascii="Comic Sans MS" w:hAnsi="Comic Sans MS"/>
              </w:rPr>
              <w:t xml:space="preserve"> .</w:t>
            </w:r>
            <w:proofErr w:type="gramEnd"/>
            <w:r>
              <w:rPr>
                <w:rFonts w:ascii="Comic Sans MS" w:hAnsi="Comic Sans MS"/>
              </w:rPr>
              <w:t xml:space="preserve">  </w:t>
            </w:r>
          </w:p>
          <w:p w:rsidR="007238B5" w:rsidRP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 a brief explanation of any words that may be new or unfamiliar.</w:t>
            </w:r>
          </w:p>
          <w:p w:rsidR="007238B5" w:rsidRPr="00655CDC" w:rsidRDefault="007238B5" w:rsidP="007238B5">
            <w:pPr>
              <w:pStyle w:val="ListParagraph"/>
              <w:ind w:left="0"/>
              <w:rPr>
                <w:rFonts w:ascii="Comic Sans MS" w:hAnsi="Comic Sans MS"/>
                <w:sz w:val="6"/>
              </w:rPr>
            </w:pPr>
          </w:p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 the following words:</w:t>
            </w:r>
          </w:p>
          <w:p w:rsidR="00F43EDF" w:rsidRDefault="00EB17FC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fear</w:t>
            </w:r>
          </w:p>
          <w:p w:rsidR="003619FF" w:rsidRDefault="00EB17FC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naughty</w:t>
            </w:r>
          </w:p>
          <w:p w:rsidR="003619FF" w:rsidRDefault="00EB17FC" w:rsidP="00335981">
            <w:pPr>
              <w:pStyle w:val="ListParagraph"/>
              <w:rPr>
                <w:b/>
              </w:rPr>
            </w:pPr>
            <w:r>
              <w:rPr>
                <w:b/>
              </w:rPr>
              <w:t>soiled</w:t>
            </w:r>
          </w:p>
          <w:p w:rsidR="001F0005" w:rsidRPr="00655CDC" w:rsidRDefault="001F0005" w:rsidP="007238B5">
            <w:pPr>
              <w:pStyle w:val="ListParagraph"/>
              <w:ind w:left="0"/>
              <w:rPr>
                <w:rFonts w:ascii="Comic Sans MS" w:hAnsi="Comic Sans MS"/>
                <w:sz w:val="10"/>
              </w:rPr>
            </w:pPr>
          </w:p>
          <w:p w:rsidR="001F0005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Text Talk steps</w:t>
            </w:r>
            <w:r w:rsidR="001F0005">
              <w:rPr>
                <w:rFonts w:ascii="Comic Sans MS" w:hAnsi="Comic Sans MS"/>
              </w:rPr>
              <w:t>: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Contextualize the word</w:t>
            </w:r>
          </w:p>
          <w:p w:rsidR="007238B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the word together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student friendly definition</w:t>
            </w:r>
          </w:p>
          <w:p w:rsidR="00335981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words in other contexts</w:t>
            </w:r>
          </w:p>
          <w:p w:rsidR="00655CDC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the students in using the word</w:t>
            </w:r>
          </w:p>
          <w:p w:rsidR="001F0005" w:rsidRPr="000B111A" w:rsidRDefault="00655CDC" w:rsidP="000B111A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Relate all three words togethe</w:t>
            </w:r>
            <w:r w:rsidR="000B111A">
              <w:rPr>
                <w:rFonts w:ascii="Comic Sans MS" w:hAnsi="Comic Sans MS"/>
              </w:rPr>
              <w:t>r</w:t>
            </w:r>
          </w:p>
        </w:tc>
      </w:tr>
    </w:tbl>
    <w:tbl>
      <w:tblPr>
        <w:tblStyle w:val="TableGrid"/>
        <w:tblpPr w:leftFromText="180" w:rightFromText="180" w:vertAnchor="page" w:horzAnchor="margin" w:tblpY="10996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EB17FC">
        <w:trPr>
          <w:trHeight w:val="2153"/>
        </w:trPr>
        <w:tc>
          <w:tcPr>
            <w:tcW w:w="1638" w:type="dxa"/>
          </w:tcPr>
          <w:p w:rsidR="00655CDC" w:rsidRDefault="00655CDC" w:rsidP="00EB17F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EB17FC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EB17F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EB17FC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EB17FC">
            <w:pPr>
              <w:rPr>
                <w:sz w:val="8"/>
                <w:szCs w:val="16"/>
              </w:rPr>
            </w:pPr>
          </w:p>
          <w:p w:rsidR="00655CDC" w:rsidRPr="00A93FE8" w:rsidRDefault="00655CDC" w:rsidP="00EB17F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EB17FC">
            <w:pPr>
              <w:rPr>
                <w:sz w:val="12"/>
                <w:szCs w:val="16"/>
              </w:rPr>
            </w:pPr>
          </w:p>
          <w:p w:rsidR="00655CDC" w:rsidRPr="00A93FE8" w:rsidRDefault="00655CDC" w:rsidP="00EB17FC">
            <w:pPr>
              <w:rPr>
                <w:sz w:val="16"/>
                <w:szCs w:val="16"/>
              </w:rPr>
            </w:pPr>
            <w:r w:rsidRPr="006C5E3D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EB17F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EB17F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EB17F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Pr="00EC3CDB" w:rsidRDefault="00655CDC" w:rsidP="00EB17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Students draw a picture </w:t>
            </w:r>
            <w:r w:rsidR="00E92287">
              <w:rPr>
                <w:rFonts w:ascii="Comic Sans MS" w:hAnsi="Comic Sans MS"/>
              </w:rPr>
              <w:t xml:space="preserve">or write a sentence </w:t>
            </w:r>
            <w:r>
              <w:rPr>
                <w:rFonts w:ascii="Comic Sans MS" w:hAnsi="Comic Sans MS"/>
              </w:rPr>
              <w:t>to show they know what each word means.</w:t>
            </w:r>
          </w:p>
        </w:tc>
      </w:tr>
      <w:tr w:rsidR="00655CDC" w:rsidTr="00EB17FC">
        <w:trPr>
          <w:trHeight w:val="1179"/>
        </w:trPr>
        <w:tc>
          <w:tcPr>
            <w:tcW w:w="1638" w:type="dxa"/>
          </w:tcPr>
          <w:p w:rsidR="00655CDC" w:rsidRDefault="00655CDC" w:rsidP="00EB17F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EB17FC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EB17FC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655CDC" w:rsidRPr="00A93FE8" w:rsidRDefault="00655CDC" w:rsidP="00EB17FC">
            <w:pPr>
              <w:rPr>
                <w:sz w:val="16"/>
                <w:szCs w:val="16"/>
              </w:rPr>
            </w:pPr>
          </w:p>
          <w:p w:rsidR="00655CDC" w:rsidRPr="00A93FE8" w:rsidRDefault="00655CDC" w:rsidP="00EB17FC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EB17F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goals and record understanding after the goal.</w:t>
            </w:r>
          </w:p>
          <w:p w:rsidR="00655CDC" w:rsidRDefault="00655CDC" w:rsidP="00EB17FC">
            <w:pPr>
              <w:rPr>
                <w:rFonts w:ascii="Comic Sans MS" w:hAnsi="Comic Sans MS"/>
              </w:rPr>
            </w:pPr>
          </w:p>
          <w:p w:rsidR="00655CDC" w:rsidRPr="007238B5" w:rsidRDefault="00655CDC" w:rsidP="00EB17F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Pr="007238B5">
              <w:rPr>
                <w:rFonts w:ascii="Comic Sans MS" w:hAnsi="Comic Sans MS"/>
                <w:sz w:val="24"/>
              </w:rPr>
              <w:t>.</w:t>
            </w:r>
          </w:p>
          <w:p w:rsidR="00655CDC" w:rsidRPr="0099674B" w:rsidRDefault="00655CDC" w:rsidP="00EB17FC">
            <w:pPr>
              <w:rPr>
                <w:rFonts w:ascii="Comic Sans MS" w:hAnsi="Comic Sans MS"/>
              </w:rPr>
            </w:pP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2BDE" w:rsidRDefault="001F2BDE" w:rsidP="009676BE">
      <w:r>
        <w:separator/>
      </w:r>
    </w:p>
  </w:endnote>
  <w:endnote w:type="continuationSeparator" w:id="0">
    <w:p w:rsidR="001F2BDE" w:rsidRDefault="001F2BDE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2BDE" w:rsidRDefault="001F2BDE" w:rsidP="009676BE">
      <w:r>
        <w:separator/>
      </w:r>
    </w:p>
  </w:footnote>
  <w:footnote w:type="continuationSeparator" w:id="0">
    <w:p w:rsidR="001F2BDE" w:rsidRDefault="001F2BDE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5" w:rsidRDefault="00EB17FC">
    <w:pPr>
      <w:pStyle w:val="Header"/>
    </w:pPr>
    <w:r>
      <w:t>Kindergarten</w:t>
    </w:r>
    <w:r w:rsidR="001F0005">
      <w:t xml:space="preserve"> Unit </w:t>
    </w:r>
    <w:r w:rsidR="005A211D">
      <w:t>2</w:t>
    </w:r>
    <w:r w:rsidR="001F0005">
      <w:ptab w:relativeTo="margin" w:alignment="center" w:leader="none"/>
    </w:r>
    <w:r w:rsidR="001F0005">
      <w:ptab w:relativeTo="margin" w:alignment="right" w:leader="none"/>
    </w:r>
    <w:r w:rsidR="005A211D">
      <w:t>9</w:t>
    </w:r>
    <w:r w:rsidR="0010517E">
      <w:t>-</w:t>
    </w:r>
    <w:r w:rsidR="005A211D">
      <w:t>2</w:t>
    </w:r>
    <w:r>
      <w:t>3</w:t>
    </w:r>
    <w:r w:rsidR="001F0005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B0938"/>
    <w:rsid w:val="000B111A"/>
    <w:rsid w:val="000E5A17"/>
    <w:rsid w:val="0010517E"/>
    <w:rsid w:val="00130E73"/>
    <w:rsid w:val="0013564C"/>
    <w:rsid w:val="001D7E15"/>
    <w:rsid w:val="001F0005"/>
    <w:rsid w:val="001F0EDA"/>
    <w:rsid w:val="001F2BDE"/>
    <w:rsid w:val="00237843"/>
    <w:rsid w:val="00265A65"/>
    <w:rsid w:val="00267915"/>
    <w:rsid w:val="002B3A2A"/>
    <w:rsid w:val="002C119B"/>
    <w:rsid w:val="002E6285"/>
    <w:rsid w:val="002F4C72"/>
    <w:rsid w:val="003121BA"/>
    <w:rsid w:val="0033120B"/>
    <w:rsid w:val="00335981"/>
    <w:rsid w:val="0034699F"/>
    <w:rsid w:val="003558AE"/>
    <w:rsid w:val="003619FF"/>
    <w:rsid w:val="00370784"/>
    <w:rsid w:val="003A2A33"/>
    <w:rsid w:val="003C11E4"/>
    <w:rsid w:val="003D5B14"/>
    <w:rsid w:val="003E21A0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54C4D"/>
    <w:rsid w:val="005A211D"/>
    <w:rsid w:val="006105AD"/>
    <w:rsid w:val="00620B30"/>
    <w:rsid w:val="00652A49"/>
    <w:rsid w:val="00655CDC"/>
    <w:rsid w:val="0065670E"/>
    <w:rsid w:val="006C2057"/>
    <w:rsid w:val="006C405E"/>
    <w:rsid w:val="006C5E3D"/>
    <w:rsid w:val="006C7239"/>
    <w:rsid w:val="006E7197"/>
    <w:rsid w:val="007031EF"/>
    <w:rsid w:val="007238B5"/>
    <w:rsid w:val="00736871"/>
    <w:rsid w:val="00752F10"/>
    <w:rsid w:val="00753865"/>
    <w:rsid w:val="007C1094"/>
    <w:rsid w:val="007E4768"/>
    <w:rsid w:val="007E5C14"/>
    <w:rsid w:val="007F7A91"/>
    <w:rsid w:val="008662EF"/>
    <w:rsid w:val="00880904"/>
    <w:rsid w:val="0088617F"/>
    <w:rsid w:val="00891E81"/>
    <w:rsid w:val="008A16BB"/>
    <w:rsid w:val="008A7DF6"/>
    <w:rsid w:val="009229B7"/>
    <w:rsid w:val="009630FD"/>
    <w:rsid w:val="009676BE"/>
    <w:rsid w:val="00993539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E3535"/>
    <w:rsid w:val="00AE49F6"/>
    <w:rsid w:val="00AF1E11"/>
    <w:rsid w:val="00B0493A"/>
    <w:rsid w:val="00B261E0"/>
    <w:rsid w:val="00B873FF"/>
    <w:rsid w:val="00BA0895"/>
    <w:rsid w:val="00BE702F"/>
    <w:rsid w:val="00C555E2"/>
    <w:rsid w:val="00C67C80"/>
    <w:rsid w:val="00CE7E56"/>
    <w:rsid w:val="00D03DEC"/>
    <w:rsid w:val="00D60D89"/>
    <w:rsid w:val="00DB4979"/>
    <w:rsid w:val="00E36CA0"/>
    <w:rsid w:val="00E439DF"/>
    <w:rsid w:val="00E616DA"/>
    <w:rsid w:val="00E63BCD"/>
    <w:rsid w:val="00E67DDB"/>
    <w:rsid w:val="00E92287"/>
    <w:rsid w:val="00EB17FC"/>
    <w:rsid w:val="00EC3CDB"/>
    <w:rsid w:val="00EF2725"/>
    <w:rsid w:val="00F23F46"/>
    <w:rsid w:val="00F348FB"/>
    <w:rsid w:val="00F43EDF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</cp:lastModifiedBy>
  <cp:revision>2</cp:revision>
  <cp:lastPrinted>2013-09-23T14:19:00Z</cp:lastPrinted>
  <dcterms:created xsi:type="dcterms:W3CDTF">2013-09-23T14:25:00Z</dcterms:created>
  <dcterms:modified xsi:type="dcterms:W3CDTF">2013-09-23T14:25:00Z</dcterms:modified>
</cp:coreProperties>
</file>