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E3" w:rsidRPr="009403E3" w:rsidRDefault="009403E3" w:rsidP="009403E3">
      <w:pPr>
        <w:autoSpaceDE w:val="0"/>
        <w:autoSpaceDN w:val="0"/>
        <w:adjustRightInd w:val="0"/>
        <w:jc w:val="center"/>
        <w:rPr>
          <w:rFonts w:ascii="ZB Manuscript Bold" w:hAnsi="ZB Manuscript Bold" w:cs="Times New Roman"/>
          <w:b/>
          <w:bCs/>
          <w:sz w:val="28"/>
          <w:szCs w:val="28"/>
          <w:u w:val="single"/>
        </w:rPr>
      </w:pPr>
      <w:r w:rsidRPr="009403E3">
        <w:rPr>
          <w:rFonts w:ascii="ZB Manuscript Bold" w:hAnsi="ZB Manuscript Bold" w:cs="Times New Roman"/>
          <w:b/>
          <w:bCs/>
          <w:sz w:val="28"/>
          <w:szCs w:val="28"/>
          <w:u w:val="single"/>
        </w:rPr>
        <w:t>Phonics Intervention Resource Page</w:t>
      </w:r>
    </w:p>
    <w:p w:rsidR="009403E3" w:rsidRDefault="009403E3" w:rsidP="009403E3">
      <w:pPr>
        <w:autoSpaceDE w:val="0"/>
        <w:autoSpaceDN w:val="0"/>
        <w:adjustRightInd w:val="0"/>
        <w:jc w:val="center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jc w:val="center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Phonics 1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practice applying letter-sound correspondence.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Letter sound cards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When introducing a sound, the interventionist says the name of the letter, the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sound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for the letter and explains how the sound is contained in the key word. For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example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, “This is the letter a. The sound for letter </w:t>
      </w: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 is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/a/. The word apple begins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with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sound /a/.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interventionist reviews all new sounds introduced by having the students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repeat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the sound and the key word - /a/ as in apple-while he/she points to each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card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in the random order.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The interventionist presents the next sound, repeating steps 1 and 2.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4. The interventionist places the new cards in a prominent place so the student can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refer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to the cards to remember the sound for the letter.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Additional Considerations: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Introduce one or two new letter-sound correspondences at a time.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When using letter-sound cards for intervention instruction, it is best to use a common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keyword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between core classroom and intervention instruction. This avoids confusing the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students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who are learning from both the core curriculum and the intervention instruction.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7 - 12 minutes.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Phonics 2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practice applying letter-sound correspondence.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Deck of cards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Note: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Deck should include only the letters or letter combinations previously taught to review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the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letter sound relationships. Cards should be small enough to place in a “deck,”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generally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1.5 x 2 inches to 3 x 5 inches. These can be purchased or easily made by the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interventionist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.)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You may choose to place multiple cards for each letter or letter combination in the deck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so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that the student cannot assume that once a card has been shown, it will not be shown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again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The interventionist stacks the cards in a deck and places them face down.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interventionist turns each card over, asking the student to name the sound for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each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letter or letter combination as fast as possible.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Additional Consideration: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interventionist can set fluency goals, with the ultimate goal being to name 50 sounds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one minute.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7 - 12 minutes.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Phonics 3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practice applying letter-sound correspondence.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Letter cards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selects 3 letter words appropriate for child’s age and/or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developmental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level.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Interventionist then places two out of the three letters of the word in front of the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student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 Interventionist also places at least five letters and places them under the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space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of the missing letter. Suggested listed of letters: s, f, m, p, and r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The student places each letter in the empty space and reads the word it spells.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for 3 – 5 weekly for 7 – 12 minutes.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Progress </w:t>
      </w:r>
      <w:proofErr w:type="gramStart"/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Monitoring :</w:t>
      </w:r>
      <w:proofErr w:type="gramEnd"/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Phonics 4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practice applying letter-sound correspondence.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Beach ball divided into sections with letters written in each section.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Interventionist throws the ball to a student.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Student looks at the letters where his/her fingers are positioned. The student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chooses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one of these and says the letter, the sound it makes, and a word that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begins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with this sound.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The student then throws the ball back to the interventionist who then throws it to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another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student.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7 - 12 minutes.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Phonics 5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practice blending letters into words.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Moveable alphabet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Note: Each letter or letter combination is on a separate piece, such as a magnetic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tile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or small piece of paper. You can use the letter-sound cards from the reading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program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for this activity.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The interventionist spells a word with the tiles (or piece of paper). This should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begin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with two and three-sound words, and continues with words that have as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many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as six sounds.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student touches each letter and says the sound. The student pauses at least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one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second before each sound to demonstrate that he/she understands the sound is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discreet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and matches the letter he/she is touching.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Additional Considerations: The interventionist should select words that begin with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continuant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(extended sounds such as /m/, /z/, /s/, /f/, /l/, /n/, and /v/) because these sounds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are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easier to blend into the vowel. Once the student can read words that begin with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continuants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, the interventionist can use the activity with all sounds.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– 12 minutes.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lastRenderedPageBreak/>
        <w:t>Phonics 6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 xml:space="preserve">Goal: </w:t>
      </w:r>
      <w:r w:rsidRPr="00F7577F">
        <w:rPr>
          <w:rFonts w:ascii="ZB Manuscript Bold" w:hAnsi="ZB Manuscript Bold" w:cs="Times New Roman"/>
          <w:sz w:val="28"/>
          <w:szCs w:val="28"/>
        </w:rPr>
        <w:t>Student will blend sounds into words and read real words.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Materials: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SymbolMT"/>
          <w:sz w:val="28"/>
          <w:szCs w:val="28"/>
        </w:rPr>
        <w:t xml:space="preserve">• </w:t>
      </w:r>
      <w:r w:rsidRPr="00F7577F">
        <w:rPr>
          <w:rFonts w:ascii="ZB Manuscript Bold" w:hAnsi="ZB Manuscript Bold" w:cs="Times New Roman"/>
          <w:sz w:val="28"/>
          <w:szCs w:val="28"/>
        </w:rPr>
        <w:t>Fifteen to 20 index cards with real words, one word per card.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Procedure: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1. The interventionist has the student read each word as she shows the card.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2. The interventionist places each card on the table after the student correctly reads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it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3. When all the cards are on the table, the teacher asks each student questions and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the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students find the card or cards that answer the questions.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Questions can be various types: For example: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Definitions – What is an animal that says quack? (</w:t>
      </w: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duck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)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Fun about class – What color is David’s hair?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(</w:t>
      </w: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red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)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Sounds – Which word begins with /m/? (</w:t>
      </w: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mop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>, mom, met)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4. The student reads the word before he/she picks it up.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5. The interventionist can also time the student reading the words as fast as they can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she flips them from the stack.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Frequency of Intervention: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This intervention should be conducted 3 - 5 times weekly for 7 - 12 minutes.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Progress Monitoring: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>The frequency of progress monitoring should be once every 3 – 5 intervention sessions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and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feedback/decision making sessions should be scheduled every 3 - 5 data points (3-5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proofErr w:type="gramStart"/>
      <w:r w:rsidRPr="00F7577F">
        <w:rPr>
          <w:rFonts w:ascii="ZB Manuscript Bold" w:hAnsi="ZB Manuscript Bold" w:cs="Times New Roman"/>
          <w:sz w:val="28"/>
          <w:szCs w:val="28"/>
        </w:rPr>
        <w:t>progress</w:t>
      </w:r>
      <w:proofErr w:type="gramEnd"/>
      <w:r w:rsidRPr="00F7577F">
        <w:rPr>
          <w:rFonts w:ascii="ZB Manuscript Bold" w:hAnsi="ZB Manuscript Bold" w:cs="Times New Roman"/>
          <w:sz w:val="28"/>
          <w:szCs w:val="28"/>
        </w:rPr>
        <w:t xml:space="preserve"> monitoring sessions).</w:t>
      </w: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b/>
          <w:bCs/>
          <w:sz w:val="28"/>
          <w:szCs w:val="28"/>
        </w:rPr>
      </w:pP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b/>
          <w:bCs/>
          <w:sz w:val="28"/>
          <w:szCs w:val="28"/>
        </w:rPr>
        <w:t>References</w:t>
      </w:r>
      <w:r w:rsidRPr="00F7577F">
        <w:rPr>
          <w:rFonts w:ascii="ZB Manuscript Bold" w:hAnsi="ZB Manuscript Bold" w:cs="Times New Roman"/>
          <w:sz w:val="28"/>
          <w:szCs w:val="28"/>
        </w:rPr>
        <w:t>: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Hall, S.L. (2006). </w:t>
      </w:r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I’ve </w:t>
      </w:r>
      <w:proofErr w:type="spell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DIBEL’d</w:t>
      </w:r>
      <w:proofErr w:type="spell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, now what</w:t>
      </w:r>
      <w:proofErr w:type="gramStart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>?:</w:t>
      </w:r>
      <w:proofErr w:type="gramEnd"/>
      <w:r w:rsidRPr="00F7577F">
        <w:rPr>
          <w:rFonts w:ascii="ZB Manuscript Bold" w:hAnsi="ZB Manuscript Bold" w:cs="Times New Roman"/>
          <w:i/>
          <w:iCs/>
          <w:sz w:val="28"/>
          <w:szCs w:val="28"/>
        </w:rPr>
        <w:t xml:space="preserve"> Designing interventions with DIBELS data</w:t>
      </w:r>
      <w:r w:rsidRPr="00F7577F">
        <w:rPr>
          <w:rFonts w:ascii="ZB Manuscript Bold" w:hAnsi="ZB Manuscript Bold" w:cs="Times New Roman"/>
          <w:sz w:val="28"/>
          <w:szCs w:val="28"/>
        </w:rPr>
        <w:t>.</w:t>
      </w:r>
    </w:p>
    <w:p w:rsidR="009403E3" w:rsidRPr="00F7577F" w:rsidRDefault="009403E3" w:rsidP="009403E3">
      <w:pPr>
        <w:autoSpaceDE w:val="0"/>
        <w:autoSpaceDN w:val="0"/>
        <w:adjustRightInd w:val="0"/>
        <w:rPr>
          <w:rFonts w:ascii="ZB Manuscript Bold" w:hAnsi="ZB Manuscript Bold" w:cs="Times New Roman"/>
          <w:sz w:val="28"/>
          <w:szCs w:val="28"/>
        </w:rPr>
      </w:pPr>
      <w:r w:rsidRPr="00F7577F">
        <w:rPr>
          <w:rFonts w:ascii="ZB Manuscript Bold" w:hAnsi="ZB Manuscript Bold" w:cs="Times New Roman"/>
          <w:sz w:val="28"/>
          <w:szCs w:val="28"/>
        </w:rPr>
        <w:t xml:space="preserve">Longmont, CO: </w:t>
      </w:r>
      <w:proofErr w:type="spellStart"/>
      <w:r w:rsidRPr="00F7577F">
        <w:rPr>
          <w:rFonts w:ascii="ZB Manuscript Bold" w:hAnsi="ZB Manuscript Bold" w:cs="Times New Roman"/>
          <w:sz w:val="28"/>
          <w:szCs w:val="28"/>
        </w:rPr>
        <w:t>Sopris</w:t>
      </w:r>
      <w:proofErr w:type="spellEnd"/>
      <w:r w:rsidRPr="00F7577F">
        <w:rPr>
          <w:rFonts w:ascii="ZB Manuscript Bold" w:hAnsi="ZB Manuscript Bold" w:cs="Times New Roman"/>
          <w:sz w:val="28"/>
          <w:szCs w:val="28"/>
        </w:rPr>
        <w:t xml:space="preserve"> West Educational Services.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403E3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6769"/>
    <w:rsid w:val="00880904"/>
    <w:rsid w:val="0088617F"/>
    <w:rsid w:val="00891E81"/>
    <w:rsid w:val="008A7DF6"/>
    <w:rsid w:val="009229B7"/>
    <w:rsid w:val="009403E3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B2D83"/>
    <w:rsid w:val="00EF2725"/>
    <w:rsid w:val="00FA3A82"/>
    <w:rsid w:val="00FB09E3"/>
    <w:rsid w:val="00FB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2015-08-21T21:15:00Z</dcterms:created>
  <dcterms:modified xsi:type="dcterms:W3CDTF">2015-08-21T21:15:00Z</dcterms:modified>
</cp:coreProperties>
</file>