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4833B1">
      <w:r>
        <w:t>Standard:</w:t>
      </w:r>
    </w:p>
    <w:p w:rsidR="004833B1" w:rsidRDefault="00D87DBF">
      <w:proofErr w:type="gramStart"/>
      <w:r>
        <w:t>RI.4.2  Determine</w:t>
      </w:r>
      <w:proofErr w:type="gramEnd"/>
      <w:r>
        <w:t xml:space="preserve"> the main idea of a text and explain how it is supported by key details; summarize the text.</w:t>
      </w:r>
    </w:p>
    <w:p w:rsidR="004833B1" w:rsidRDefault="004833B1"/>
    <w:p w:rsidR="004833B1" w:rsidRDefault="002A6082">
      <w:r>
        <w:t xml:space="preserve">DAY </w:t>
      </w:r>
      <w:r w:rsidR="0033766A">
        <w:t>1</w:t>
      </w:r>
    </w:p>
    <w:tbl>
      <w:tblPr>
        <w:tblStyle w:val="TableGrid"/>
        <w:tblW w:w="0" w:type="auto"/>
        <w:tblLook w:val="04A0"/>
      </w:tblPr>
      <w:tblGrid>
        <w:gridCol w:w="4788"/>
        <w:gridCol w:w="4788"/>
      </w:tblGrid>
      <w:tr w:rsidR="004833B1" w:rsidTr="004833B1">
        <w:tc>
          <w:tcPr>
            <w:tcW w:w="4788" w:type="dxa"/>
          </w:tcPr>
          <w:p w:rsidR="004833B1" w:rsidRDefault="004833B1">
            <w:pPr>
              <w:rPr>
                <w:sz w:val="48"/>
              </w:rPr>
            </w:pPr>
            <w:r>
              <w:rPr>
                <w:sz w:val="48"/>
              </w:rPr>
              <w:t>Goal:</w:t>
            </w:r>
          </w:p>
          <w:p w:rsidR="004833B1" w:rsidRPr="004833B1" w:rsidRDefault="004833B1" w:rsidP="004833B1">
            <w:pPr>
              <w:rPr>
                <w:sz w:val="24"/>
              </w:rPr>
            </w:pPr>
            <w:r w:rsidRPr="004833B1">
              <w:rPr>
                <w:sz w:val="24"/>
              </w:rPr>
              <w:t>Reinforce Effort and Provide Recognition</w:t>
            </w:r>
          </w:p>
          <w:p w:rsidR="004833B1" w:rsidRPr="004833B1" w:rsidRDefault="004833B1" w:rsidP="004833B1">
            <w:pPr>
              <w:rPr>
                <w:sz w:val="48"/>
              </w:rPr>
            </w:pPr>
            <w:r w:rsidRPr="004833B1">
              <w:rPr>
                <w:sz w:val="24"/>
              </w:rPr>
              <w:t>Setting Objectives and Providing Feedback</w:t>
            </w:r>
          </w:p>
        </w:tc>
        <w:tc>
          <w:tcPr>
            <w:tcW w:w="4788" w:type="dxa"/>
          </w:tcPr>
          <w:p w:rsidR="004833B1" w:rsidRDefault="004833B1">
            <w:pPr>
              <w:rPr>
                <w:sz w:val="24"/>
                <w:szCs w:val="24"/>
              </w:rPr>
            </w:pPr>
          </w:p>
          <w:p w:rsidR="00D87DBF" w:rsidRPr="00D87DBF" w:rsidRDefault="00D87DBF">
            <w:pPr>
              <w:rPr>
                <w:sz w:val="24"/>
                <w:szCs w:val="24"/>
              </w:rPr>
            </w:pPr>
            <w:r>
              <w:rPr>
                <w:sz w:val="24"/>
                <w:szCs w:val="24"/>
              </w:rPr>
              <w:t>I can summarize the text.</w:t>
            </w:r>
          </w:p>
        </w:tc>
      </w:tr>
      <w:tr w:rsidR="004833B1" w:rsidTr="004833B1">
        <w:tc>
          <w:tcPr>
            <w:tcW w:w="4788" w:type="dxa"/>
          </w:tcPr>
          <w:p w:rsidR="004833B1" w:rsidRDefault="004833B1">
            <w:pPr>
              <w:rPr>
                <w:sz w:val="48"/>
              </w:rPr>
            </w:pPr>
            <w:r>
              <w:rPr>
                <w:sz w:val="48"/>
              </w:rPr>
              <w:t>APK:</w:t>
            </w:r>
          </w:p>
          <w:p w:rsidR="004833B1" w:rsidRPr="004833B1" w:rsidRDefault="00AE7BDF">
            <w:pPr>
              <w:rPr>
                <w:sz w:val="48"/>
              </w:rPr>
            </w:pPr>
            <w:hyperlink r:id="rId5" w:history="1">
              <w:r w:rsidR="004833B1" w:rsidRPr="004833B1">
                <w:rPr>
                  <w:sz w:val="24"/>
                </w:rPr>
                <w:t>Nonlinguistic Representations</w:t>
              </w:r>
            </w:hyperlink>
            <w:r w:rsidR="004833B1" w:rsidRPr="004833B1">
              <w:rPr>
                <w:sz w:val="24"/>
              </w:rPr>
              <w:br/>
            </w:r>
            <w:hyperlink r:id="rId6" w:history="1">
              <w:r w:rsidR="004833B1" w:rsidRPr="004833B1">
                <w:rPr>
                  <w:sz w:val="24"/>
                </w:rPr>
                <w:t>Cooperative Learning</w:t>
              </w:r>
            </w:hyperlink>
            <w:r w:rsidR="004833B1" w:rsidRPr="004833B1">
              <w:rPr>
                <w:sz w:val="24"/>
              </w:rPr>
              <w:br/>
            </w:r>
            <w:hyperlink r:id="rId7" w:history="1">
              <w:r w:rsidR="004833B1" w:rsidRPr="004833B1">
                <w:rPr>
                  <w:sz w:val="24"/>
                </w:rPr>
                <w:t>Cues, Questions, Advance Organizers</w:t>
              </w:r>
            </w:hyperlink>
            <w:r w:rsidR="004833B1" w:rsidRPr="00727E9F">
              <w:rPr>
                <w:rFonts w:ascii="Arial" w:eastAsia="Times New Roman" w:hAnsi="Arial" w:cs="Arial"/>
                <w:color w:val="111111"/>
                <w:sz w:val="17"/>
                <w:szCs w:val="17"/>
              </w:rPr>
              <w:t>    </w:t>
            </w:r>
          </w:p>
        </w:tc>
        <w:tc>
          <w:tcPr>
            <w:tcW w:w="4788" w:type="dxa"/>
          </w:tcPr>
          <w:p w:rsidR="004833B1" w:rsidRDefault="00D625B3">
            <w:pPr>
              <w:rPr>
                <w:sz w:val="24"/>
                <w:szCs w:val="24"/>
              </w:rPr>
            </w:pPr>
            <w:r>
              <w:rPr>
                <w:noProof/>
                <w:sz w:val="24"/>
                <w:szCs w:val="24"/>
              </w:rPr>
              <w:drawing>
                <wp:inline distT="0" distB="0" distL="0" distR="0">
                  <wp:extent cx="1516135" cy="2257723"/>
                  <wp:effectExtent l="19050" t="0" r="7865" b="0"/>
                  <wp:docPr id="1" name="Picture 0" descr="toomuchinf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muchinfo3.png"/>
                          <pic:cNvPicPr/>
                        </pic:nvPicPr>
                        <pic:blipFill>
                          <a:blip r:embed="rId8" cstate="print"/>
                          <a:stretch>
                            <a:fillRect/>
                          </a:stretch>
                        </pic:blipFill>
                        <pic:spPr>
                          <a:xfrm>
                            <a:off x="0" y="0"/>
                            <a:ext cx="1517497" cy="2259751"/>
                          </a:xfrm>
                          <a:prstGeom prst="rect">
                            <a:avLst/>
                          </a:prstGeom>
                        </pic:spPr>
                      </pic:pic>
                    </a:graphicData>
                  </a:graphic>
                </wp:inline>
              </w:drawing>
            </w:r>
          </w:p>
          <w:p w:rsidR="00D87DBF" w:rsidRPr="00D87DBF" w:rsidRDefault="0033766A">
            <w:pPr>
              <w:rPr>
                <w:sz w:val="24"/>
                <w:szCs w:val="24"/>
              </w:rPr>
            </w:pPr>
            <w:r>
              <w:rPr>
                <w:sz w:val="24"/>
                <w:szCs w:val="24"/>
              </w:rPr>
              <w:t>What is happening in this picture?  If you were a driver, how would this scene make you feel?  Turn and talk.</w:t>
            </w:r>
          </w:p>
        </w:tc>
      </w:tr>
      <w:tr w:rsidR="004833B1" w:rsidTr="004833B1">
        <w:tc>
          <w:tcPr>
            <w:tcW w:w="4788" w:type="dxa"/>
          </w:tcPr>
          <w:p w:rsidR="004833B1" w:rsidRDefault="004833B1">
            <w:pPr>
              <w:rPr>
                <w:sz w:val="48"/>
              </w:rPr>
            </w:pPr>
            <w:r>
              <w:rPr>
                <w:sz w:val="48"/>
              </w:rPr>
              <w:t>New Information:</w:t>
            </w:r>
          </w:p>
          <w:p w:rsidR="004833B1" w:rsidRPr="004833B1" w:rsidRDefault="00AE7BDF">
            <w:pPr>
              <w:rPr>
                <w:sz w:val="48"/>
              </w:rPr>
            </w:pPr>
            <w:hyperlink r:id="rId9" w:history="1">
              <w:r w:rsidR="004833B1" w:rsidRPr="004833B1">
                <w:rPr>
                  <w:sz w:val="24"/>
                </w:rPr>
                <w:t>Summarizing and Note Taking</w:t>
              </w:r>
            </w:hyperlink>
            <w:r w:rsidR="004833B1" w:rsidRPr="004833B1">
              <w:rPr>
                <w:sz w:val="24"/>
              </w:rPr>
              <w:br/>
            </w:r>
            <w:hyperlink r:id="rId10" w:history="1">
              <w:r w:rsidR="004833B1" w:rsidRPr="004833B1">
                <w:rPr>
                  <w:sz w:val="24"/>
                </w:rPr>
                <w:t>Homework and Practice</w:t>
              </w:r>
            </w:hyperlink>
          </w:p>
        </w:tc>
        <w:tc>
          <w:tcPr>
            <w:tcW w:w="4788" w:type="dxa"/>
          </w:tcPr>
          <w:p w:rsidR="004833B1" w:rsidRDefault="00E36C65">
            <w:pPr>
              <w:rPr>
                <w:sz w:val="24"/>
                <w:szCs w:val="24"/>
              </w:rPr>
            </w:pPr>
            <w:r>
              <w:rPr>
                <w:sz w:val="24"/>
                <w:szCs w:val="24"/>
              </w:rPr>
              <w:t xml:space="preserve">The driver in the picture above was probably feeling overwhelmed.  There were too many signs and the driver was getting too much information.  </w:t>
            </w:r>
          </w:p>
          <w:p w:rsidR="00E36C65" w:rsidRDefault="00E36C65">
            <w:pPr>
              <w:rPr>
                <w:sz w:val="24"/>
                <w:szCs w:val="24"/>
              </w:rPr>
            </w:pPr>
            <w:r>
              <w:rPr>
                <w:sz w:val="24"/>
                <w:szCs w:val="24"/>
              </w:rPr>
              <w:t>When you are summarizing informational text, you need to be concise and tell the main idea (big picture) and the most important details that the author uses to support the main idea.</w:t>
            </w:r>
          </w:p>
          <w:p w:rsidR="00D87DBF" w:rsidRDefault="00D87DBF" w:rsidP="00D87DBF">
            <w:pPr>
              <w:rPr>
                <w:sz w:val="24"/>
                <w:szCs w:val="24"/>
              </w:rPr>
            </w:pPr>
            <w:r>
              <w:rPr>
                <w:sz w:val="24"/>
                <w:szCs w:val="24"/>
              </w:rPr>
              <w:t xml:space="preserve">Introduce the </w:t>
            </w:r>
            <w:r w:rsidR="00563EAF">
              <w:rPr>
                <w:sz w:val="24"/>
                <w:szCs w:val="24"/>
              </w:rPr>
              <w:t>M</w:t>
            </w:r>
            <w:r>
              <w:rPr>
                <w:sz w:val="24"/>
                <w:szCs w:val="24"/>
              </w:rPr>
              <w:t xml:space="preserve">ain </w:t>
            </w:r>
            <w:r w:rsidR="00563EAF">
              <w:rPr>
                <w:sz w:val="24"/>
                <w:szCs w:val="24"/>
              </w:rPr>
              <w:t>I</w:t>
            </w:r>
            <w:r>
              <w:rPr>
                <w:sz w:val="24"/>
                <w:szCs w:val="24"/>
              </w:rPr>
              <w:t>dea/</w:t>
            </w:r>
            <w:r w:rsidR="00563EAF">
              <w:rPr>
                <w:sz w:val="24"/>
                <w:szCs w:val="24"/>
              </w:rPr>
              <w:t>D</w:t>
            </w:r>
            <w:r>
              <w:rPr>
                <w:sz w:val="24"/>
                <w:szCs w:val="24"/>
              </w:rPr>
              <w:t xml:space="preserve">etails </w:t>
            </w:r>
            <w:r w:rsidR="00563EAF">
              <w:rPr>
                <w:sz w:val="24"/>
                <w:szCs w:val="24"/>
              </w:rPr>
              <w:t>S</w:t>
            </w:r>
            <w:r>
              <w:rPr>
                <w:sz w:val="24"/>
                <w:szCs w:val="24"/>
              </w:rPr>
              <w:t xml:space="preserve">ummary </w:t>
            </w:r>
            <w:r w:rsidR="00563EAF">
              <w:rPr>
                <w:sz w:val="24"/>
                <w:szCs w:val="24"/>
              </w:rPr>
              <w:t>F</w:t>
            </w:r>
            <w:r>
              <w:rPr>
                <w:sz w:val="24"/>
                <w:szCs w:val="24"/>
              </w:rPr>
              <w:t>rame.</w:t>
            </w:r>
            <w:r w:rsidR="00563EAF">
              <w:rPr>
                <w:sz w:val="24"/>
                <w:szCs w:val="24"/>
              </w:rPr>
              <w:t xml:space="preserve">  </w:t>
            </w:r>
          </w:p>
          <w:p w:rsidR="00D82A90" w:rsidRDefault="00D82A90" w:rsidP="00D87DBF">
            <w:pPr>
              <w:rPr>
                <w:sz w:val="24"/>
                <w:szCs w:val="24"/>
              </w:rPr>
            </w:pPr>
            <w:r>
              <w:rPr>
                <w:sz w:val="24"/>
                <w:szCs w:val="24"/>
              </w:rPr>
              <w:t>Step 1- State the main idea or big picture of the text.</w:t>
            </w:r>
          </w:p>
          <w:p w:rsidR="00D82A90" w:rsidRDefault="00D82A90" w:rsidP="00D87DBF">
            <w:pPr>
              <w:rPr>
                <w:sz w:val="24"/>
                <w:szCs w:val="24"/>
              </w:rPr>
            </w:pPr>
            <w:r>
              <w:rPr>
                <w:sz w:val="24"/>
                <w:szCs w:val="24"/>
              </w:rPr>
              <w:t>Step 2- Tell the most important details from the text that support the main idea.</w:t>
            </w:r>
          </w:p>
          <w:p w:rsidR="0033766A" w:rsidRDefault="0033766A" w:rsidP="002A6082">
            <w:pPr>
              <w:rPr>
                <w:sz w:val="24"/>
                <w:szCs w:val="24"/>
              </w:rPr>
            </w:pPr>
            <w:r>
              <w:rPr>
                <w:sz w:val="24"/>
                <w:szCs w:val="24"/>
              </w:rPr>
              <w:t>Students glue a copy of the Main Idea/Details Summary Frame into their interactive notebooks.</w:t>
            </w:r>
          </w:p>
          <w:p w:rsidR="0084035E" w:rsidRDefault="0084035E" w:rsidP="00D87DBF">
            <w:pPr>
              <w:rPr>
                <w:sz w:val="24"/>
                <w:szCs w:val="24"/>
              </w:rPr>
            </w:pPr>
          </w:p>
          <w:p w:rsidR="0084035E" w:rsidRDefault="0084035E" w:rsidP="00D87DBF">
            <w:pPr>
              <w:rPr>
                <w:sz w:val="24"/>
                <w:szCs w:val="24"/>
              </w:rPr>
            </w:pPr>
          </w:p>
          <w:p w:rsidR="0084035E" w:rsidRDefault="0084035E" w:rsidP="00D87DBF">
            <w:pPr>
              <w:rPr>
                <w:sz w:val="24"/>
                <w:szCs w:val="24"/>
              </w:rPr>
            </w:pPr>
          </w:p>
          <w:p w:rsidR="0084035E" w:rsidRDefault="0084035E" w:rsidP="00D87DBF">
            <w:pPr>
              <w:rPr>
                <w:sz w:val="24"/>
                <w:szCs w:val="24"/>
              </w:rPr>
            </w:pPr>
            <w:r w:rsidRPr="0084035E">
              <w:rPr>
                <w:noProof/>
                <w:sz w:val="24"/>
                <w:szCs w:val="24"/>
              </w:rPr>
              <w:lastRenderedPageBreak/>
              <w:drawing>
                <wp:inline distT="0" distB="0" distL="0" distR="0">
                  <wp:extent cx="772520" cy="937001"/>
                  <wp:effectExtent l="19050" t="0" r="853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779756" cy="945778"/>
                          </a:xfrm>
                          <a:prstGeom prst="rect">
                            <a:avLst/>
                          </a:prstGeom>
                          <a:noFill/>
                          <a:ln w="9525">
                            <a:noFill/>
                            <a:miter lim="800000"/>
                            <a:headEnd/>
                            <a:tailEnd/>
                          </a:ln>
                        </pic:spPr>
                      </pic:pic>
                    </a:graphicData>
                  </a:graphic>
                </wp:inline>
              </w:drawing>
            </w:r>
          </w:p>
          <w:p w:rsidR="00D87DBF" w:rsidRDefault="00D87DBF" w:rsidP="00D87DBF">
            <w:pPr>
              <w:rPr>
                <w:sz w:val="24"/>
                <w:szCs w:val="24"/>
              </w:rPr>
            </w:pPr>
            <w:r>
              <w:rPr>
                <w:sz w:val="24"/>
                <w:szCs w:val="24"/>
              </w:rPr>
              <w:t xml:space="preserve">Read </w:t>
            </w:r>
            <w:r w:rsidR="00563EAF">
              <w:rPr>
                <w:sz w:val="24"/>
                <w:szCs w:val="24"/>
              </w:rPr>
              <w:t xml:space="preserve">“What </w:t>
            </w:r>
            <w:r w:rsidR="008B1F96">
              <w:rPr>
                <w:sz w:val="24"/>
                <w:szCs w:val="24"/>
              </w:rPr>
              <w:t>I</w:t>
            </w:r>
            <w:r w:rsidR="00563EAF">
              <w:rPr>
                <w:sz w:val="24"/>
                <w:szCs w:val="24"/>
              </w:rPr>
              <w:t xml:space="preserve">s </w:t>
            </w:r>
            <w:r w:rsidR="008B1F96">
              <w:rPr>
                <w:sz w:val="24"/>
                <w:szCs w:val="24"/>
              </w:rPr>
              <w:t>I</w:t>
            </w:r>
            <w:r w:rsidR="00563EAF">
              <w:rPr>
                <w:sz w:val="24"/>
                <w:szCs w:val="24"/>
              </w:rPr>
              <w:t xml:space="preserve">nside </w:t>
            </w:r>
            <w:r w:rsidR="008B1F96">
              <w:rPr>
                <w:sz w:val="24"/>
                <w:szCs w:val="24"/>
              </w:rPr>
              <w:t>M</w:t>
            </w:r>
            <w:r w:rsidR="00563EAF">
              <w:rPr>
                <w:sz w:val="24"/>
                <w:szCs w:val="24"/>
              </w:rPr>
              <w:t xml:space="preserve">y </w:t>
            </w:r>
            <w:r w:rsidR="008B1F96">
              <w:rPr>
                <w:sz w:val="24"/>
                <w:szCs w:val="24"/>
              </w:rPr>
              <w:t>H</w:t>
            </w:r>
            <w:r w:rsidR="00563EAF">
              <w:rPr>
                <w:sz w:val="24"/>
                <w:szCs w:val="24"/>
              </w:rPr>
              <w:t xml:space="preserve">ead?” on page 6 of </w:t>
            </w:r>
            <w:r w:rsidR="00563EAF" w:rsidRPr="00563EAF">
              <w:rPr>
                <w:sz w:val="24"/>
                <w:szCs w:val="24"/>
                <w:u w:val="single"/>
              </w:rPr>
              <w:t>I Wonder Why I Blink and Other Questions About My Body</w:t>
            </w:r>
            <w:r w:rsidR="00563EAF">
              <w:rPr>
                <w:sz w:val="24"/>
                <w:szCs w:val="24"/>
              </w:rPr>
              <w:t xml:space="preserve"> by </w:t>
            </w:r>
            <w:proofErr w:type="spellStart"/>
            <w:r w:rsidR="00563EAF">
              <w:rPr>
                <w:sz w:val="24"/>
                <w:szCs w:val="24"/>
              </w:rPr>
              <w:t>Brigid</w:t>
            </w:r>
            <w:proofErr w:type="spellEnd"/>
            <w:r w:rsidR="00563EAF">
              <w:rPr>
                <w:sz w:val="24"/>
                <w:szCs w:val="24"/>
              </w:rPr>
              <w:t xml:space="preserve"> </w:t>
            </w:r>
            <w:proofErr w:type="spellStart"/>
            <w:r w:rsidR="00563EAF">
              <w:rPr>
                <w:sz w:val="24"/>
                <w:szCs w:val="24"/>
              </w:rPr>
              <w:t>Avison</w:t>
            </w:r>
            <w:proofErr w:type="spellEnd"/>
            <w:r w:rsidR="00563EAF">
              <w:rPr>
                <w:sz w:val="24"/>
                <w:szCs w:val="24"/>
              </w:rPr>
              <w:t>.</w:t>
            </w:r>
          </w:p>
          <w:p w:rsidR="0033766A" w:rsidRDefault="0033766A" w:rsidP="0033766A">
            <w:pPr>
              <w:rPr>
                <w:sz w:val="24"/>
                <w:szCs w:val="24"/>
              </w:rPr>
            </w:pPr>
            <w:r>
              <w:rPr>
                <w:sz w:val="24"/>
                <w:szCs w:val="24"/>
              </w:rPr>
              <w:t>When summarizing non-fiction text, you first find the main idea of the text.  The main idea is the “main idea or big picture” that the author is trying to convey.  Next, you list several important details that support the main idea.</w:t>
            </w:r>
          </w:p>
          <w:p w:rsidR="0033766A" w:rsidRDefault="0033766A" w:rsidP="00D87DBF">
            <w:pPr>
              <w:rPr>
                <w:sz w:val="24"/>
                <w:szCs w:val="24"/>
              </w:rPr>
            </w:pPr>
          </w:p>
          <w:p w:rsidR="00563EAF" w:rsidRPr="00D87DBF" w:rsidRDefault="00563EAF" w:rsidP="0033766A">
            <w:pPr>
              <w:rPr>
                <w:sz w:val="24"/>
                <w:szCs w:val="24"/>
              </w:rPr>
            </w:pPr>
          </w:p>
        </w:tc>
      </w:tr>
      <w:tr w:rsidR="004833B1" w:rsidTr="004833B1">
        <w:tc>
          <w:tcPr>
            <w:tcW w:w="4788" w:type="dxa"/>
          </w:tcPr>
          <w:p w:rsidR="004833B1" w:rsidRDefault="004833B1">
            <w:pPr>
              <w:rPr>
                <w:sz w:val="48"/>
              </w:rPr>
            </w:pPr>
            <w:r>
              <w:rPr>
                <w:sz w:val="48"/>
              </w:rPr>
              <w:lastRenderedPageBreak/>
              <w:t>Apply Knowledge:</w:t>
            </w:r>
          </w:p>
          <w:p w:rsidR="004833B1" w:rsidRPr="004833B1" w:rsidRDefault="00AE7BDF">
            <w:pPr>
              <w:rPr>
                <w:sz w:val="48"/>
              </w:rPr>
            </w:pPr>
            <w:hyperlink r:id="rId12" w:history="1">
              <w:r w:rsidR="004833B1" w:rsidRPr="004833B1">
                <w:rPr>
                  <w:sz w:val="24"/>
                </w:rPr>
                <w:t>Identifying Similarities and Differences</w:t>
              </w:r>
            </w:hyperlink>
            <w:r w:rsidR="004833B1" w:rsidRPr="004833B1">
              <w:rPr>
                <w:sz w:val="24"/>
              </w:rPr>
              <w:br/>
            </w:r>
            <w:hyperlink r:id="rId13" w:history="1">
              <w:r w:rsidR="004833B1" w:rsidRPr="004833B1">
                <w:rPr>
                  <w:sz w:val="24"/>
                </w:rPr>
                <w:t>Generating and Testing Hypotheses</w:t>
              </w:r>
            </w:hyperlink>
            <w:r w:rsidR="004833B1" w:rsidRPr="004833B1">
              <w:rPr>
                <w:sz w:val="24"/>
              </w:rPr>
              <w:br/>
            </w:r>
            <w:hyperlink r:id="rId14" w:history="1">
              <w:r w:rsidR="004833B1" w:rsidRPr="004833B1">
                <w:rPr>
                  <w:sz w:val="24"/>
                </w:rPr>
                <w:t>Cues, Questions, Advance Organizers</w:t>
              </w:r>
            </w:hyperlink>
          </w:p>
        </w:tc>
        <w:tc>
          <w:tcPr>
            <w:tcW w:w="4788" w:type="dxa"/>
          </w:tcPr>
          <w:p w:rsidR="0033766A" w:rsidRDefault="0033766A" w:rsidP="00E36C65">
            <w:pPr>
              <w:rPr>
                <w:sz w:val="24"/>
                <w:szCs w:val="24"/>
              </w:rPr>
            </w:pPr>
          </w:p>
          <w:p w:rsidR="00E36C65" w:rsidRDefault="00E36C65" w:rsidP="00E36C65">
            <w:pPr>
              <w:rPr>
                <w:sz w:val="24"/>
                <w:szCs w:val="24"/>
              </w:rPr>
            </w:pPr>
            <w:r>
              <w:rPr>
                <w:sz w:val="24"/>
                <w:szCs w:val="24"/>
              </w:rPr>
              <w:t>After reading the text, as a class, complete the Main Idea/Details Summary Frame</w:t>
            </w:r>
            <w:r w:rsidR="001A063C">
              <w:rPr>
                <w:sz w:val="24"/>
                <w:szCs w:val="24"/>
              </w:rPr>
              <w:t>.</w:t>
            </w:r>
          </w:p>
          <w:p w:rsidR="00E36C65" w:rsidRDefault="00E36C65" w:rsidP="00D834E4">
            <w:pPr>
              <w:rPr>
                <w:sz w:val="24"/>
                <w:szCs w:val="24"/>
              </w:rPr>
            </w:pPr>
          </w:p>
          <w:p w:rsidR="00E36C65" w:rsidRDefault="00E36C65" w:rsidP="00D834E4">
            <w:pPr>
              <w:rPr>
                <w:sz w:val="24"/>
                <w:szCs w:val="24"/>
              </w:rPr>
            </w:pPr>
          </w:p>
          <w:p w:rsidR="004833B1" w:rsidRPr="00D834E4" w:rsidRDefault="004833B1" w:rsidP="00E36C65">
            <w:pPr>
              <w:rPr>
                <w:sz w:val="24"/>
                <w:szCs w:val="24"/>
              </w:rPr>
            </w:pPr>
          </w:p>
        </w:tc>
      </w:tr>
      <w:tr w:rsidR="004833B1" w:rsidTr="004833B1">
        <w:tc>
          <w:tcPr>
            <w:tcW w:w="4788" w:type="dxa"/>
          </w:tcPr>
          <w:p w:rsidR="004833B1" w:rsidRDefault="004833B1">
            <w:pPr>
              <w:rPr>
                <w:sz w:val="48"/>
              </w:rPr>
            </w:pPr>
            <w:r>
              <w:rPr>
                <w:sz w:val="48"/>
              </w:rPr>
              <w:t>Revisit Goal:</w:t>
            </w:r>
          </w:p>
          <w:p w:rsidR="004833B1" w:rsidRPr="004833B1" w:rsidRDefault="004833B1">
            <w:pPr>
              <w:rPr>
                <w:sz w:val="24"/>
              </w:rPr>
            </w:pPr>
            <w:r w:rsidRPr="004833B1">
              <w:rPr>
                <w:sz w:val="24"/>
              </w:rPr>
              <w:t>Reinforce Effort and Provide Recognition</w:t>
            </w:r>
          </w:p>
          <w:p w:rsidR="004833B1" w:rsidRPr="004833B1" w:rsidRDefault="004833B1">
            <w:pPr>
              <w:rPr>
                <w:sz w:val="48"/>
              </w:rPr>
            </w:pPr>
            <w:r w:rsidRPr="004833B1">
              <w:rPr>
                <w:sz w:val="24"/>
              </w:rPr>
              <w:t>Setting Objectives and Providing Feedback</w:t>
            </w:r>
          </w:p>
        </w:tc>
        <w:tc>
          <w:tcPr>
            <w:tcW w:w="4788" w:type="dxa"/>
          </w:tcPr>
          <w:p w:rsidR="004833B1" w:rsidRDefault="004833B1">
            <w:pPr>
              <w:rPr>
                <w:sz w:val="24"/>
                <w:szCs w:val="24"/>
              </w:rPr>
            </w:pPr>
          </w:p>
          <w:p w:rsidR="00D834E4" w:rsidRPr="00D834E4" w:rsidRDefault="00D834E4">
            <w:pPr>
              <w:rPr>
                <w:sz w:val="24"/>
                <w:szCs w:val="24"/>
              </w:rPr>
            </w:pPr>
            <w:r>
              <w:rPr>
                <w:sz w:val="24"/>
                <w:szCs w:val="24"/>
              </w:rPr>
              <w:t>I can summarize the text.</w:t>
            </w:r>
          </w:p>
        </w:tc>
      </w:tr>
    </w:tbl>
    <w:p w:rsidR="004833B1" w:rsidRDefault="004833B1"/>
    <w:sectPr w:rsidR="004833B1"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4833B1"/>
    <w:rsid w:val="0013564C"/>
    <w:rsid w:val="001A063C"/>
    <w:rsid w:val="00237843"/>
    <w:rsid w:val="002A6082"/>
    <w:rsid w:val="002E6285"/>
    <w:rsid w:val="003121BA"/>
    <w:rsid w:val="0033120B"/>
    <w:rsid w:val="0033766A"/>
    <w:rsid w:val="00361377"/>
    <w:rsid w:val="00417539"/>
    <w:rsid w:val="00422E68"/>
    <w:rsid w:val="004833B1"/>
    <w:rsid w:val="004F6A74"/>
    <w:rsid w:val="00514DF4"/>
    <w:rsid w:val="00520774"/>
    <w:rsid w:val="005344BA"/>
    <w:rsid w:val="00563EAF"/>
    <w:rsid w:val="00652A49"/>
    <w:rsid w:val="006C7239"/>
    <w:rsid w:val="006E7197"/>
    <w:rsid w:val="007031EF"/>
    <w:rsid w:val="00736871"/>
    <w:rsid w:val="00753865"/>
    <w:rsid w:val="00756AC0"/>
    <w:rsid w:val="007C1094"/>
    <w:rsid w:val="007C75B3"/>
    <w:rsid w:val="008204E5"/>
    <w:rsid w:val="0084035E"/>
    <w:rsid w:val="00880904"/>
    <w:rsid w:val="0088617F"/>
    <w:rsid w:val="00891E81"/>
    <w:rsid w:val="008A7DF6"/>
    <w:rsid w:val="008B1F96"/>
    <w:rsid w:val="00910742"/>
    <w:rsid w:val="009229B7"/>
    <w:rsid w:val="009630FD"/>
    <w:rsid w:val="009B6A3A"/>
    <w:rsid w:val="00A0276A"/>
    <w:rsid w:val="00AB1805"/>
    <w:rsid w:val="00AC037F"/>
    <w:rsid w:val="00AE7BDF"/>
    <w:rsid w:val="00B0493A"/>
    <w:rsid w:val="00B261E0"/>
    <w:rsid w:val="00BA0895"/>
    <w:rsid w:val="00C17056"/>
    <w:rsid w:val="00C555E2"/>
    <w:rsid w:val="00C7018E"/>
    <w:rsid w:val="00D60D89"/>
    <w:rsid w:val="00D625B3"/>
    <w:rsid w:val="00D82A90"/>
    <w:rsid w:val="00D834E4"/>
    <w:rsid w:val="00D87DBF"/>
    <w:rsid w:val="00E36C65"/>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83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25B3"/>
    <w:rPr>
      <w:rFonts w:ascii="Tahoma" w:hAnsi="Tahoma" w:cs="Tahoma"/>
      <w:sz w:val="16"/>
      <w:szCs w:val="16"/>
    </w:rPr>
  </w:style>
  <w:style w:type="character" w:customStyle="1" w:styleId="BalloonTextChar">
    <w:name w:val="Balloon Text Char"/>
    <w:basedOn w:val="DefaultParagraphFont"/>
    <w:link w:val="BalloonText"/>
    <w:uiPriority w:val="99"/>
    <w:semiHidden/>
    <w:rsid w:val="00D625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urriculum.rogersschools.net/modules/groups/group_pages.phtml?gid=1351594&amp;nid=192397&amp;sessionid=1ca490f0ddfff9d98c4d92bf226dfb43" TargetMode="External"/><Relationship Id="rId3" Type="http://schemas.openxmlformats.org/officeDocument/2006/relationships/settings" Target="settings.xml"/><Relationship Id="rId7" Type="http://schemas.openxmlformats.org/officeDocument/2006/relationships/hyperlink" Target="http://curriculum.rogersschools.net/modules/groups/group_pages.phtml?gid=1351594&amp;nid=192398&amp;sessionid=1ca490f0ddfff9d98c4d92bf226dfb43" TargetMode="External"/><Relationship Id="rId12" Type="http://schemas.openxmlformats.org/officeDocument/2006/relationships/hyperlink" Target="http://curriculum.rogersschools.net/modules/groups/group_pages.phtml?gid=1351594&amp;nid=192342&amp;sessionid=1ca490f0ddfff9d98c4d92bf226dfb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curriculum.rogersschools.net/modules/groups/group_pages.phtml?gid=1351594&amp;nid=192389&amp;sessionid=1ca490f0ddfff9d98c4d92bf226dfb43" TargetMode="External"/><Relationship Id="rId11" Type="http://schemas.openxmlformats.org/officeDocument/2006/relationships/image" Target="media/image2.emf"/><Relationship Id="rId5" Type="http://schemas.openxmlformats.org/officeDocument/2006/relationships/hyperlink" Target="http://curriculum.rogersschools.net/modules/groups/group_pages.phtml?gid=1351594&amp;nid=192388&amp;sessionid=1ca490f0ddfff9d98c4d92bf226dfb43" TargetMode="External"/><Relationship Id="rId15" Type="http://schemas.openxmlformats.org/officeDocument/2006/relationships/fontTable" Target="fontTable.xml"/><Relationship Id="rId10" Type="http://schemas.openxmlformats.org/officeDocument/2006/relationships/hyperlink" Target="http://curriculum.rogersschools.net/modules/groups/group_pages.phtml?gid=1351594&amp;nid=192387&amp;sessionid=1ca490f0ddfff9d98c4d92bf226dfb43" TargetMode="External"/><Relationship Id="rId4" Type="http://schemas.openxmlformats.org/officeDocument/2006/relationships/webSettings" Target="webSettings.xml"/><Relationship Id="rId9" Type="http://schemas.openxmlformats.org/officeDocument/2006/relationships/hyperlink" Target="http://curriculum.rogersschools.net/modules/groups/group_pages.phtml?gid=1351594&amp;nid=192344&amp;sessionid=1ca490f0ddfff9d98c4d92bf226dfb43" TargetMode="External"/><Relationship Id="rId14" Type="http://schemas.openxmlformats.org/officeDocument/2006/relationships/hyperlink" Target="http://curriculum.rogersschools.net/modules/groups/group_pages.phtml?gid=1351594&amp;nid=192398&amp;sessionid=1ca490f0ddfff9d98c4d92bf226dfb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039A0-14C3-467A-8FDC-E30259A3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2014-06-02T15:26:00Z</cp:lastPrinted>
  <dcterms:created xsi:type="dcterms:W3CDTF">2014-08-18T18:23:00Z</dcterms:created>
  <dcterms:modified xsi:type="dcterms:W3CDTF">2014-08-18T18:23:00Z</dcterms:modified>
</cp:coreProperties>
</file>