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3438"/>
        <w:gridCol w:w="7648"/>
      </w:tblGrid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Pr="00B0332C" w:rsidRDefault="00406771" w:rsidP="00430E64">
            <w:pPr>
              <w:rPr>
                <w:rFonts w:cs="Arial"/>
                <w:sz w:val="24"/>
              </w:rPr>
            </w:pPr>
            <w:r>
              <w:rPr>
                <w:rFonts w:ascii="Arial Black" w:hAnsi="Arial Black" w:cs="Arial"/>
                <w:sz w:val="36"/>
              </w:rPr>
              <w:t>Lesson:</w:t>
            </w:r>
            <w:r w:rsidR="00430E64">
              <w:rPr>
                <w:rFonts w:ascii="Arial Black" w:hAnsi="Arial Black" w:cs="Arial"/>
                <w:sz w:val="36"/>
              </w:rPr>
              <w:t xml:space="preserve"> practice fluency with </w:t>
            </w:r>
            <w:r w:rsidR="00430E64" w:rsidRPr="00430E64">
              <w:rPr>
                <w:rFonts w:ascii="Arial Black" w:hAnsi="Arial Black" w:cs="Arial"/>
                <w:i/>
                <w:sz w:val="36"/>
              </w:rPr>
              <w:t>Honeybees</w:t>
            </w:r>
            <w:r w:rsidR="00430E64">
              <w:rPr>
                <w:rFonts w:ascii="Arial Black" w:hAnsi="Arial Black" w:cs="Arial"/>
                <w:i/>
                <w:sz w:val="36"/>
              </w:rPr>
              <w:t xml:space="preserve"> </w:t>
            </w:r>
            <w:r w:rsidR="00430E64">
              <w:rPr>
                <w:rFonts w:ascii="Arial Black" w:hAnsi="Arial Black" w:cs="Arial"/>
                <w:sz w:val="36"/>
              </w:rPr>
              <w:t xml:space="preserve">from </w:t>
            </w:r>
            <w:r w:rsidR="00430E64" w:rsidRPr="00430E64">
              <w:rPr>
                <w:rFonts w:ascii="Arial Black" w:hAnsi="Arial Black" w:cs="Arial"/>
                <w:sz w:val="36"/>
                <w:u w:val="single"/>
              </w:rPr>
              <w:t>Joyful Noise</w:t>
            </w:r>
            <w:r w:rsidR="00B0332C">
              <w:rPr>
                <w:rFonts w:cs="Arial"/>
                <w:sz w:val="36"/>
                <w:u w:val="single"/>
              </w:rPr>
              <w:t xml:space="preserve"> </w:t>
            </w:r>
            <w:r w:rsidR="00B0332C" w:rsidRPr="00B0332C">
              <w:rPr>
                <w:rFonts w:cs="Arial"/>
                <w:sz w:val="36"/>
              </w:rPr>
              <w:t>(copy poem to where it fits on one page)</w:t>
            </w:r>
          </w:p>
        </w:tc>
      </w:tr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Pr="00B0332C" w:rsidRDefault="00406771" w:rsidP="00406771">
            <w:r w:rsidRPr="00B0332C">
              <w:rPr>
                <w:rFonts w:cs="Arial"/>
                <w:sz w:val="40"/>
              </w:rPr>
              <w:t>Standard:</w:t>
            </w:r>
            <w:r w:rsidR="00430E64" w:rsidRPr="00B0332C">
              <w:rPr>
                <w:rFonts w:cs="Arial"/>
                <w:sz w:val="40"/>
              </w:rPr>
              <w:t xml:space="preserve"> </w:t>
            </w:r>
            <w:r w:rsidR="00430E64" w:rsidRPr="00B0332C">
              <w:rPr>
                <w:rFonts w:cs="Arial"/>
                <w:sz w:val="32"/>
              </w:rPr>
              <w:t>RF.5.4.b</w:t>
            </w:r>
            <w:r w:rsidR="00430E64" w:rsidRPr="00B0332C">
              <w:rPr>
                <w:rFonts w:cs="Arial"/>
              </w:rPr>
              <w:t xml:space="preserve"> </w:t>
            </w:r>
            <w:r w:rsidR="00430E64" w:rsidRPr="00B0332C">
              <w:rPr>
                <w:rFonts w:cs="Arial"/>
                <w:sz w:val="28"/>
              </w:rPr>
              <w:t>Read on-level prose and poetry orally with accuracy, appropriate rate, and expression on successive readings.</w:t>
            </w:r>
          </w:p>
        </w:tc>
      </w:tr>
      <w:tr w:rsidR="00406771" w:rsidTr="00406771">
        <w:trPr>
          <w:trHeight w:val="1564"/>
        </w:trPr>
        <w:tc>
          <w:tcPr>
            <w:tcW w:w="3438" w:type="dxa"/>
          </w:tcPr>
          <w:p w:rsidR="00406771" w:rsidRPr="00B0332C" w:rsidRDefault="00406771" w:rsidP="00406771">
            <w:pPr>
              <w:rPr>
                <w:rFonts w:cs="Arial"/>
                <w:sz w:val="24"/>
                <w:szCs w:val="32"/>
              </w:rPr>
            </w:pPr>
            <w:r w:rsidRPr="00B0332C">
              <w:rPr>
                <w:rFonts w:cs="Arial"/>
                <w:sz w:val="24"/>
                <w:szCs w:val="32"/>
              </w:rPr>
              <w:t>Goal</w:t>
            </w:r>
          </w:p>
          <w:p w:rsidR="00406771" w:rsidRPr="00B0332C" w:rsidRDefault="00406771" w:rsidP="00406771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(8) Setting Objectives and Providing Feedback</w:t>
            </w:r>
          </w:p>
          <w:p w:rsidR="00406771" w:rsidRPr="00B0332C" w:rsidRDefault="00406771" w:rsidP="00406771">
            <w:pPr>
              <w:rPr>
                <w:rFonts w:cs="Arial"/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(4) Reinforcing effort and Providing Recognition</w:t>
            </w:r>
          </w:p>
        </w:tc>
        <w:tc>
          <w:tcPr>
            <w:tcW w:w="7648" w:type="dxa"/>
          </w:tcPr>
          <w:p w:rsidR="00406771" w:rsidRPr="00B0332C" w:rsidRDefault="00406771" w:rsidP="00406771">
            <w:pPr>
              <w:rPr>
                <w:sz w:val="24"/>
                <w:szCs w:val="96"/>
              </w:rPr>
            </w:pPr>
            <w:r w:rsidRPr="00B0332C">
              <w:rPr>
                <w:sz w:val="24"/>
                <w:szCs w:val="96"/>
              </w:rPr>
              <w:t>G</w:t>
            </w:r>
          </w:p>
          <w:p w:rsidR="00406771" w:rsidRPr="00B0332C" w:rsidRDefault="00430E64" w:rsidP="00406771">
            <w:pPr>
              <w:rPr>
                <w:rFonts w:cs="Arial"/>
                <w:sz w:val="24"/>
                <w:szCs w:val="96"/>
              </w:rPr>
            </w:pPr>
            <w:r w:rsidRPr="00B0332C">
              <w:rPr>
                <w:rFonts w:cs="Arial"/>
                <w:sz w:val="24"/>
                <w:szCs w:val="96"/>
              </w:rPr>
              <w:t xml:space="preserve">The goal of our lesson is to read this poem, </w:t>
            </w:r>
            <w:r w:rsidRPr="00B0332C">
              <w:rPr>
                <w:rFonts w:cs="Arial"/>
                <w:i/>
                <w:sz w:val="24"/>
                <w:szCs w:val="96"/>
              </w:rPr>
              <w:t>Honeybees</w:t>
            </w:r>
            <w:r w:rsidRPr="00B0332C">
              <w:rPr>
                <w:rFonts w:cs="Arial"/>
                <w:sz w:val="24"/>
                <w:szCs w:val="96"/>
              </w:rPr>
              <w:t xml:space="preserve">, accurately and with fluency. </w:t>
            </w:r>
          </w:p>
          <w:p w:rsidR="00406771" w:rsidRPr="00B0332C" w:rsidRDefault="00406771" w:rsidP="00406771">
            <w:pPr>
              <w:rPr>
                <w:sz w:val="24"/>
              </w:rPr>
            </w:pPr>
          </w:p>
        </w:tc>
      </w:tr>
      <w:tr w:rsidR="00406771" w:rsidTr="00406771">
        <w:trPr>
          <w:trHeight w:val="1931"/>
        </w:trPr>
        <w:tc>
          <w:tcPr>
            <w:tcW w:w="3438" w:type="dxa"/>
          </w:tcPr>
          <w:p w:rsidR="00406771" w:rsidRPr="00B0332C" w:rsidRDefault="00406771" w:rsidP="00406771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Access Prior Knowledge</w:t>
            </w:r>
          </w:p>
          <w:p w:rsidR="00406771" w:rsidRPr="00B0332C" w:rsidRDefault="00406771" w:rsidP="00406771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(6) Nonlinguistic Representations</w:t>
            </w:r>
          </w:p>
          <w:p w:rsidR="00406771" w:rsidRPr="00B0332C" w:rsidRDefault="00406771" w:rsidP="00406771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(7) Cooperative Learning</w:t>
            </w:r>
          </w:p>
          <w:p w:rsidR="00406771" w:rsidRPr="00B0332C" w:rsidRDefault="00406771" w:rsidP="00406771">
            <w:pPr>
              <w:rPr>
                <w:rFonts w:cs="Arial"/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(10) Cues, Questions and Advance Organizers</w:t>
            </w:r>
          </w:p>
        </w:tc>
        <w:tc>
          <w:tcPr>
            <w:tcW w:w="7648" w:type="dxa"/>
          </w:tcPr>
          <w:p w:rsidR="00406771" w:rsidRPr="00B0332C" w:rsidRDefault="00406771" w:rsidP="00406771">
            <w:pPr>
              <w:rPr>
                <w:sz w:val="24"/>
                <w:szCs w:val="96"/>
              </w:rPr>
            </w:pPr>
            <w:r w:rsidRPr="00B0332C">
              <w:rPr>
                <w:sz w:val="24"/>
                <w:szCs w:val="96"/>
              </w:rPr>
              <w:t>A</w:t>
            </w:r>
          </w:p>
          <w:p w:rsidR="00406771" w:rsidRPr="00B0332C" w:rsidRDefault="00430E64" w:rsidP="00406771">
            <w:pPr>
              <w:rPr>
                <w:rFonts w:cs="Arial"/>
                <w:sz w:val="24"/>
                <w:szCs w:val="96"/>
              </w:rPr>
            </w:pPr>
            <w:r w:rsidRPr="00B0332C">
              <w:rPr>
                <w:rFonts w:cs="Arial"/>
                <w:sz w:val="24"/>
                <w:szCs w:val="96"/>
              </w:rPr>
              <w:t xml:space="preserve">Remind students about reading, </w:t>
            </w:r>
            <w:r w:rsidRPr="00B0332C">
              <w:rPr>
                <w:rFonts w:cs="Arial"/>
                <w:sz w:val="24"/>
                <w:szCs w:val="96"/>
                <w:u w:val="single"/>
              </w:rPr>
              <w:t>Casey at the Bat</w:t>
            </w:r>
            <w:r w:rsidRPr="00B0332C">
              <w:rPr>
                <w:rFonts w:cs="Arial"/>
                <w:sz w:val="24"/>
                <w:szCs w:val="96"/>
              </w:rPr>
              <w:t xml:space="preserve">, and how it is a poem.  Even though that poem was within a “book” form, it is still a poem. How did you read it? </w:t>
            </w:r>
            <w:r w:rsidR="00B0332C">
              <w:rPr>
                <w:rFonts w:cs="Arial"/>
                <w:sz w:val="24"/>
                <w:szCs w:val="96"/>
              </w:rPr>
              <w:t>What did you learn about reading fluently?</w:t>
            </w:r>
          </w:p>
          <w:p w:rsidR="00406771" w:rsidRPr="00B0332C" w:rsidRDefault="00406771" w:rsidP="00406771">
            <w:pPr>
              <w:rPr>
                <w:sz w:val="24"/>
              </w:rPr>
            </w:pPr>
          </w:p>
        </w:tc>
      </w:tr>
      <w:tr w:rsidR="00406771" w:rsidTr="006A3CB0">
        <w:trPr>
          <w:trHeight w:val="3562"/>
        </w:trPr>
        <w:tc>
          <w:tcPr>
            <w:tcW w:w="3438" w:type="dxa"/>
          </w:tcPr>
          <w:p w:rsidR="00406771" w:rsidRPr="00B0332C" w:rsidRDefault="00406771" w:rsidP="00406771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New Information</w:t>
            </w:r>
          </w:p>
          <w:p w:rsidR="00406771" w:rsidRPr="00B0332C" w:rsidRDefault="00406771" w:rsidP="00406771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 xml:space="preserve">(3) Summarizing and Note Taking </w:t>
            </w:r>
          </w:p>
          <w:p w:rsidR="00406771" w:rsidRPr="00B0332C" w:rsidRDefault="00406771" w:rsidP="00406771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(5) Homework and Practice</w:t>
            </w:r>
          </w:p>
          <w:p w:rsidR="00406771" w:rsidRPr="00B0332C" w:rsidRDefault="00406771" w:rsidP="00406771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(11) Teaching Specific Types of Knowledge</w:t>
            </w:r>
          </w:p>
        </w:tc>
        <w:tc>
          <w:tcPr>
            <w:tcW w:w="7648" w:type="dxa"/>
          </w:tcPr>
          <w:p w:rsidR="00406771" w:rsidRPr="00B0332C" w:rsidRDefault="00406771" w:rsidP="00406771">
            <w:pPr>
              <w:rPr>
                <w:sz w:val="24"/>
                <w:szCs w:val="96"/>
              </w:rPr>
            </w:pPr>
            <w:r w:rsidRPr="00B0332C">
              <w:rPr>
                <w:sz w:val="24"/>
                <w:szCs w:val="96"/>
              </w:rPr>
              <w:t>N</w:t>
            </w:r>
          </w:p>
          <w:p w:rsidR="00406771" w:rsidRPr="00B0332C" w:rsidRDefault="00430E64" w:rsidP="00406771">
            <w:pPr>
              <w:rPr>
                <w:rFonts w:cs="Arial"/>
                <w:sz w:val="24"/>
                <w:szCs w:val="96"/>
              </w:rPr>
            </w:pPr>
            <w:r w:rsidRPr="00B0332C">
              <w:rPr>
                <w:rFonts w:cs="Arial"/>
                <w:sz w:val="24"/>
                <w:szCs w:val="96"/>
              </w:rPr>
              <w:t>You have a new poem for this week:</w:t>
            </w:r>
          </w:p>
          <w:p w:rsidR="00430E64" w:rsidRPr="00B0332C" w:rsidRDefault="00430E64" w:rsidP="00430E6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96"/>
              </w:rPr>
            </w:pPr>
            <w:r w:rsidRPr="00B0332C">
              <w:rPr>
                <w:rFonts w:cs="Arial"/>
                <w:sz w:val="24"/>
                <w:szCs w:val="96"/>
              </w:rPr>
              <w:t>Hand out poem</w:t>
            </w:r>
          </w:p>
          <w:p w:rsidR="00430E64" w:rsidRPr="00B0332C" w:rsidRDefault="00430E64" w:rsidP="00430E6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96"/>
              </w:rPr>
            </w:pPr>
            <w:r w:rsidRPr="00B0332C">
              <w:rPr>
                <w:rFonts w:cs="Arial"/>
                <w:sz w:val="24"/>
                <w:szCs w:val="96"/>
              </w:rPr>
              <w:t>Mrs. Nelson and Mrs. Jones will model how to read a poem from this text that shows choral reading; model how to reflect</w:t>
            </w:r>
          </w:p>
          <w:p w:rsidR="00430E64" w:rsidRPr="00B0332C" w:rsidRDefault="00430E64" w:rsidP="00430E64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96"/>
              </w:rPr>
            </w:pPr>
            <w:r w:rsidRPr="00B0332C">
              <w:rPr>
                <w:rFonts w:cs="Arial"/>
                <w:sz w:val="24"/>
                <w:szCs w:val="96"/>
              </w:rPr>
              <w:t>We will re-read for a 2</w:t>
            </w:r>
            <w:r w:rsidRPr="00B0332C">
              <w:rPr>
                <w:rFonts w:cs="Arial"/>
                <w:sz w:val="24"/>
                <w:szCs w:val="96"/>
                <w:vertAlign w:val="superscript"/>
              </w:rPr>
              <w:t>nd</w:t>
            </w:r>
            <w:r w:rsidRPr="00B0332C">
              <w:rPr>
                <w:rFonts w:cs="Arial"/>
                <w:sz w:val="24"/>
                <w:szCs w:val="96"/>
              </w:rPr>
              <w:t xml:space="preserve"> time; what was different? How did we sound this time? (</w:t>
            </w:r>
            <w:r w:rsidRPr="00B0332C">
              <w:rPr>
                <w:rFonts w:cs="Arial"/>
                <w:b/>
                <w:sz w:val="24"/>
                <w:szCs w:val="96"/>
              </w:rPr>
              <w:t>practice</w:t>
            </w:r>
            <w:r w:rsidRPr="00B0332C">
              <w:rPr>
                <w:rFonts w:cs="Arial"/>
                <w:sz w:val="24"/>
                <w:szCs w:val="96"/>
              </w:rPr>
              <w:t>, but maybe still don’t know some of the words)</w:t>
            </w:r>
          </w:p>
          <w:p w:rsidR="00406771" w:rsidRPr="00B0332C" w:rsidRDefault="00430E64" w:rsidP="00406771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4"/>
                <w:szCs w:val="96"/>
              </w:rPr>
            </w:pPr>
            <w:r w:rsidRPr="00B0332C">
              <w:rPr>
                <w:rFonts w:cs="Arial"/>
                <w:sz w:val="24"/>
                <w:szCs w:val="96"/>
              </w:rPr>
              <w:t>Now it</w:t>
            </w:r>
            <w:r w:rsidR="006A3CB0" w:rsidRPr="00B0332C">
              <w:rPr>
                <w:rFonts w:cs="Arial"/>
                <w:sz w:val="24"/>
                <w:szCs w:val="96"/>
              </w:rPr>
              <w:t>’</w:t>
            </w:r>
            <w:r w:rsidRPr="00B0332C">
              <w:rPr>
                <w:rFonts w:cs="Arial"/>
                <w:sz w:val="24"/>
                <w:szCs w:val="96"/>
              </w:rPr>
              <w:t xml:space="preserve">s your turn to read </w:t>
            </w:r>
            <w:r w:rsidR="00B0332C" w:rsidRPr="00B0332C">
              <w:rPr>
                <w:rFonts w:cs="Arial"/>
                <w:sz w:val="24"/>
                <w:szCs w:val="96"/>
              </w:rPr>
              <w:t>chorally</w:t>
            </w:r>
          </w:p>
        </w:tc>
      </w:tr>
      <w:tr w:rsidR="00406771" w:rsidTr="00406771">
        <w:trPr>
          <w:trHeight w:val="1562"/>
        </w:trPr>
        <w:tc>
          <w:tcPr>
            <w:tcW w:w="3438" w:type="dxa"/>
          </w:tcPr>
          <w:p w:rsidR="00406771" w:rsidRPr="00B0332C" w:rsidRDefault="00406771" w:rsidP="00406771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Application</w:t>
            </w:r>
          </w:p>
          <w:p w:rsidR="00406771" w:rsidRPr="00B0332C" w:rsidRDefault="00406771" w:rsidP="00406771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(2) Identifying Similarities and Differences</w:t>
            </w:r>
          </w:p>
          <w:p w:rsidR="00406771" w:rsidRPr="00B0332C" w:rsidRDefault="00406771" w:rsidP="00406771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(9) Generating and Testing Hypotheses</w:t>
            </w:r>
          </w:p>
          <w:p w:rsidR="00406771" w:rsidRPr="00B0332C" w:rsidRDefault="00406771" w:rsidP="00406771">
            <w:pPr>
              <w:rPr>
                <w:sz w:val="24"/>
                <w:szCs w:val="32"/>
              </w:rPr>
            </w:pPr>
            <w:r w:rsidRPr="00B0332C">
              <w:rPr>
                <w:sz w:val="24"/>
                <w:szCs w:val="32"/>
              </w:rPr>
              <w:t>(10) Cues, Questions and Advance Organizers</w:t>
            </w:r>
          </w:p>
        </w:tc>
        <w:tc>
          <w:tcPr>
            <w:tcW w:w="7648" w:type="dxa"/>
          </w:tcPr>
          <w:p w:rsidR="00406771" w:rsidRPr="00B0332C" w:rsidRDefault="00406771" w:rsidP="00406771">
            <w:pPr>
              <w:rPr>
                <w:sz w:val="24"/>
                <w:szCs w:val="96"/>
              </w:rPr>
            </w:pPr>
            <w:r w:rsidRPr="00B0332C">
              <w:rPr>
                <w:sz w:val="24"/>
                <w:szCs w:val="96"/>
              </w:rPr>
              <w:t>A</w:t>
            </w:r>
          </w:p>
          <w:p w:rsidR="00406771" w:rsidRPr="00B0332C" w:rsidRDefault="00430E64" w:rsidP="00430E6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8"/>
              </w:rPr>
            </w:pPr>
            <w:r w:rsidRPr="00B0332C">
              <w:rPr>
                <w:rFonts w:cs="Arial"/>
                <w:sz w:val="24"/>
                <w:szCs w:val="28"/>
              </w:rPr>
              <w:t>Stude</w:t>
            </w:r>
            <w:r w:rsidR="00B0332C" w:rsidRPr="00B0332C">
              <w:rPr>
                <w:rFonts w:cs="Arial"/>
                <w:sz w:val="24"/>
                <w:szCs w:val="28"/>
              </w:rPr>
              <w:t>nts will be divided in half, one group reading Reader #1, one group as Reader #2</w:t>
            </w:r>
          </w:p>
          <w:p w:rsidR="00430E64" w:rsidRPr="00B0332C" w:rsidRDefault="00430E64" w:rsidP="00430E64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4"/>
                <w:szCs w:val="28"/>
              </w:rPr>
            </w:pPr>
            <w:r w:rsidRPr="00B0332C">
              <w:rPr>
                <w:rFonts w:cs="Arial"/>
                <w:sz w:val="24"/>
                <w:szCs w:val="28"/>
              </w:rPr>
              <w:t>During 2</w:t>
            </w:r>
            <w:r w:rsidRPr="00B0332C">
              <w:rPr>
                <w:rFonts w:cs="Arial"/>
                <w:sz w:val="24"/>
                <w:szCs w:val="28"/>
                <w:vertAlign w:val="superscript"/>
              </w:rPr>
              <w:t>nd</w:t>
            </w:r>
            <w:r w:rsidRPr="00B0332C">
              <w:rPr>
                <w:rFonts w:cs="Arial"/>
                <w:sz w:val="24"/>
                <w:szCs w:val="28"/>
              </w:rPr>
              <w:t xml:space="preserve"> </w:t>
            </w:r>
            <w:r w:rsidR="006A3CB0" w:rsidRPr="00B0332C">
              <w:rPr>
                <w:rFonts w:cs="Arial"/>
                <w:sz w:val="24"/>
                <w:szCs w:val="28"/>
              </w:rPr>
              <w:t>or 3</w:t>
            </w:r>
            <w:r w:rsidR="006A3CB0" w:rsidRPr="00B0332C">
              <w:rPr>
                <w:rFonts w:cs="Arial"/>
                <w:sz w:val="24"/>
                <w:szCs w:val="28"/>
                <w:vertAlign w:val="superscript"/>
              </w:rPr>
              <w:t>rd</w:t>
            </w:r>
            <w:r w:rsidR="006A3CB0" w:rsidRPr="00B0332C">
              <w:rPr>
                <w:rFonts w:cs="Arial"/>
                <w:sz w:val="24"/>
                <w:szCs w:val="28"/>
              </w:rPr>
              <w:t xml:space="preserve"> </w:t>
            </w:r>
            <w:r w:rsidRPr="00B0332C">
              <w:rPr>
                <w:rFonts w:cs="Arial"/>
                <w:sz w:val="24"/>
                <w:szCs w:val="28"/>
              </w:rPr>
              <w:t>read, have students highlight words they do not know</w:t>
            </w:r>
          </w:p>
          <w:p w:rsidR="00430E64" w:rsidRPr="00B0332C" w:rsidRDefault="00430E64" w:rsidP="00430E6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8"/>
              </w:rPr>
            </w:pPr>
            <w:r w:rsidRPr="00B0332C">
              <w:rPr>
                <w:rFonts w:cs="Arial"/>
                <w:sz w:val="24"/>
                <w:szCs w:val="28"/>
              </w:rPr>
              <w:t>Why do you need to know these</w:t>
            </w:r>
            <w:r w:rsidRPr="00B0332C">
              <w:rPr>
                <w:sz w:val="24"/>
                <w:szCs w:val="28"/>
              </w:rPr>
              <w:t xml:space="preserve"> words?</w:t>
            </w:r>
          </w:p>
          <w:p w:rsidR="00406771" w:rsidRPr="00B0332C" w:rsidRDefault="00406771" w:rsidP="00406771">
            <w:pPr>
              <w:rPr>
                <w:sz w:val="24"/>
              </w:rPr>
            </w:pPr>
          </w:p>
        </w:tc>
      </w:tr>
      <w:tr w:rsidR="00406771" w:rsidTr="00406771">
        <w:trPr>
          <w:trHeight w:val="2063"/>
        </w:trPr>
        <w:tc>
          <w:tcPr>
            <w:tcW w:w="3438" w:type="dxa"/>
          </w:tcPr>
          <w:p w:rsidR="00406771" w:rsidRPr="00B0332C" w:rsidRDefault="00406771" w:rsidP="00406771">
            <w:pPr>
              <w:rPr>
                <w:sz w:val="32"/>
                <w:szCs w:val="32"/>
              </w:rPr>
            </w:pPr>
            <w:r w:rsidRPr="00B0332C">
              <w:rPr>
                <w:sz w:val="32"/>
                <w:szCs w:val="32"/>
              </w:rPr>
              <w:t>Generalize</w:t>
            </w:r>
          </w:p>
          <w:p w:rsidR="00406771" w:rsidRPr="00B0332C" w:rsidRDefault="00406771" w:rsidP="00406771">
            <w:pPr>
              <w:rPr>
                <w:sz w:val="32"/>
                <w:szCs w:val="32"/>
              </w:rPr>
            </w:pPr>
            <w:r w:rsidRPr="00B0332C">
              <w:rPr>
                <w:sz w:val="32"/>
                <w:szCs w:val="32"/>
              </w:rPr>
              <w:t>(8) Setting Objectives and Providing Feedback</w:t>
            </w:r>
          </w:p>
          <w:p w:rsidR="00406771" w:rsidRPr="00B0332C" w:rsidRDefault="00406771" w:rsidP="00406771">
            <w:pPr>
              <w:rPr>
                <w:sz w:val="32"/>
                <w:szCs w:val="32"/>
              </w:rPr>
            </w:pPr>
            <w:r w:rsidRPr="00B0332C">
              <w:rPr>
                <w:sz w:val="32"/>
                <w:szCs w:val="32"/>
              </w:rPr>
              <w:t>(4) Reinforcing effort and Providing Recognition</w:t>
            </w:r>
          </w:p>
        </w:tc>
        <w:tc>
          <w:tcPr>
            <w:tcW w:w="7648" w:type="dxa"/>
          </w:tcPr>
          <w:p w:rsidR="00406771" w:rsidRPr="00B0332C" w:rsidRDefault="00406771" w:rsidP="00406771">
            <w:pPr>
              <w:rPr>
                <w:sz w:val="32"/>
                <w:szCs w:val="96"/>
              </w:rPr>
            </w:pPr>
            <w:r w:rsidRPr="00B0332C">
              <w:rPr>
                <w:sz w:val="32"/>
                <w:szCs w:val="96"/>
              </w:rPr>
              <w:t>G</w:t>
            </w:r>
          </w:p>
          <w:p w:rsidR="00406771" w:rsidRPr="00B0332C" w:rsidRDefault="006A3CB0" w:rsidP="00406771">
            <w:pPr>
              <w:rPr>
                <w:rFonts w:cs="Arial"/>
                <w:sz w:val="32"/>
                <w:szCs w:val="96"/>
              </w:rPr>
            </w:pPr>
            <w:r w:rsidRPr="00B0332C">
              <w:rPr>
                <w:rFonts w:cs="Arial"/>
                <w:sz w:val="32"/>
                <w:szCs w:val="96"/>
              </w:rPr>
              <w:t xml:space="preserve">Our goal was for you to read the poem </w:t>
            </w:r>
            <w:r w:rsidRPr="00B0332C">
              <w:rPr>
                <w:rFonts w:cs="Arial"/>
                <w:i/>
                <w:sz w:val="32"/>
                <w:szCs w:val="96"/>
              </w:rPr>
              <w:t>Honeybees</w:t>
            </w:r>
            <w:r w:rsidRPr="00B0332C">
              <w:rPr>
                <w:rFonts w:cs="Arial"/>
                <w:sz w:val="32"/>
                <w:szCs w:val="96"/>
              </w:rPr>
              <w:t xml:space="preserve"> accurately and with fluency.  How did you do?</w:t>
            </w:r>
          </w:p>
          <w:p w:rsidR="00406771" w:rsidRPr="00B0332C" w:rsidRDefault="00406771" w:rsidP="00406771">
            <w:pPr>
              <w:rPr>
                <w:sz w:val="32"/>
              </w:rPr>
            </w:pPr>
          </w:p>
        </w:tc>
      </w:tr>
    </w:tbl>
    <w:p w:rsidR="00406771" w:rsidRDefault="00406771"/>
    <w:sectPr w:rsidR="00406771" w:rsidSect="00406771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64" w:rsidRDefault="00430E64" w:rsidP="00406771">
      <w:r>
        <w:separator/>
      </w:r>
    </w:p>
  </w:endnote>
  <w:endnote w:type="continuationSeparator" w:id="0">
    <w:p w:rsidR="00430E64" w:rsidRDefault="00430E64" w:rsidP="0040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14843941748F44EBA79DB46D1334250F"/>
      </w:placeholder>
      <w:temporary/>
      <w:showingPlcHdr/>
    </w:sdtPr>
    <w:sdtContent>
      <w:p w:rsidR="006A3CB0" w:rsidRDefault="006A3CB0">
        <w:pPr>
          <w:pStyle w:val="Footer"/>
        </w:pPr>
        <w:r>
          <w:t>[Type text]</w:t>
        </w:r>
      </w:p>
    </w:sdtContent>
  </w:sdt>
  <w:p w:rsidR="006A3CB0" w:rsidRDefault="006A3CB0">
    <w:pPr>
      <w:pStyle w:val="Footer"/>
    </w:pPr>
    <w:r>
      <w:t>Jones/Nelson Sept.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64" w:rsidRDefault="00430E64" w:rsidP="00406771">
      <w:r>
        <w:separator/>
      </w:r>
    </w:p>
  </w:footnote>
  <w:footnote w:type="continuationSeparator" w:id="0">
    <w:p w:rsidR="00430E64" w:rsidRDefault="00430E64" w:rsidP="00406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1EB7"/>
    <w:multiLevelType w:val="hybridMultilevel"/>
    <w:tmpl w:val="2A38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17592"/>
    <w:multiLevelType w:val="hybridMultilevel"/>
    <w:tmpl w:val="1288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71"/>
    <w:rsid w:val="00176FF4"/>
    <w:rsid w:val="001E75D9"/>
    <w:rsid w:val="002217E6"/>
    <w:rsid w:val="00271B1C"/>
    <w:rsid w:val="003121BA"/>
    <w:rsid w:val="00406771"/>
    <w:rsid w:val="00417539"/>
    <w:rsid w:val="00422E68"/>
    <w:rsid w:val="00430E64"/>
    <w:rsid w:val="004D25E7"/>
    <w:rsid w:val="004F20C0"/>
    <w:rsid w:val="00520774"/>
    <w:rsid w:val="00581E49"/>
    <w:rsid w:val="00614DCA"/>
    <w:rsid w:val="006A3CB0"/>
    <w:rsid w:val="00747BC4"/>
    <w:rsid w:val="00753865"/>
    <w:rsid w:val="007C1094"/>
    <w:rsid w:val="00880904"/>
    <w:rsid w:val="008A21C2"/>
    <w:rsid w:val="00905BC0"/>
    <w:rsid w:val="00952AE5"/>
    <w:rsid w:val="009630FD"/>
    <w:rsid w:val="009B6A3A"/>
    <w:rsid w:val="009D1C1A"/>
    <w:rsid w:val="009F1A51"/>
    <w:rsid w:val="00A0276A"/>
    <w:rsid w:val="00AC037F"/>
    <w:rsid w:val="00B0332C"/>
    <w:rsid w:val="00B261E0"/>
    <w:rsid w:val="00B9441B"/>
    <w:rsid w:val="00BE3433"/>
    <w:rsid w:val="00CC0361"/>
    <w:rsid w:val="00D60D89"/>
    <w:rsid w:val="00DB15C1"/>
    <w:rsid w:val="00E67DDB"/>
    <w:rsid w:val="00F862D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6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771"/>
  </w:style>
  <w:style w:type="paragraph" w:styleId="Footer">
    <w:name w:val="footer"/>
    <w:basedOn w:val="Normal"/>
    <w:link w:val="FooterChar"/>
    <w:uiPriority w:val="99"/>
    <w:unhideWhenUsed/>
    <w:rsid w:val="00406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771"/>
  </w:style>
  <w:style w:type="paragraph" w:styleId="ListParagraph">
    <w:name w:val="List Paragraph"/>
    <w:basedOn w:val="Normal"/>
    <w:uiPriority w:val="34"/>
    <w:qFormat/>
    <w:rsid w:val="00430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843941748F44EBA79DB46D13342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4E17A-69E9-4DFC-8279-C26AE75CD8BB}"/>
      </w:docPartPr>
      <w:docPartBody>
        <w:p w:rsidR="00FE0B32" w:rsidRDefault="00696E96" w:rsidP="00696E96">
          <w:pPr>
            <w:pStyle w:val="14843941748F44EBA79DB46D1334250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96E96"/>
    <w:rsid w:val="00696E96"/>
    <w:rsid w:val="006D7658"/>
    <w:rsid w:val="00FE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843941748F44EBA79DB46D1334250F">
    <w:name w:val="14843941748F44EBA79DB46D1334250F"/>
    <w:rsid w:val="00696E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dcterms:created xsi:type="dcterms:W3CDTF">2013-09-30T20:12:00Z</dcterms:created>
  <dcterms:modified xsi:type="dcterms:W3CDTF">2013-09-30T20:12:00Z</dcterms:modified>
</cp:coreProperties>
</file>