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5A2BF4" w:rsidTr="00406771">
        <w:trPr>
          <w:trHeight w:val="531"/>
        </w:trPr>
        <w:tc>
          <w:tcPr>
            <w:tcW w:w="11086" w:type="dxa"/>
            <w:gridSpan w:val="2"/>
          </w:tcPr>
          <w:p w:rsidR="00406771" w:rsidRDefault="00406771" w:rsidP="00406771">
            <w:pPr>
              <w:rPr>
                <w:rFonts w:ascii="Arial Black" w:hAnsi="Arial Black" w:cs="Arial"/>
                <w:sz w:val="36"/>
              </w:rPr>
            </w:pPr>
            <w:r>
              <w:rPr>
                <w:rFonts w:ascii="Arial Black" w:hAnsi="Arial Black" w:cs="Arial"/>
                <w:sz w:val="36"/>
              </w:rPr>
              <w:t>Lesson:</w:t>
            </w:r>
            <w:r w:rsidR="00AF69F9">
              <w:rPr>
                <w:rFonts w:ascii="Arial Black" w:hAnsi="Arial Black" w:cs="Arial"/>
                <w:sz w:val="36"/>
              </w:rPr>
              <w:t xml:space="preserve">  </w:t>
            </w:r>
            <w:r w:rsidR="00AF69F9" w:rsidRPr="00AF69F9">
              <w:rPr>
                <w:rFonts w:ascii="Arial Black" w:hAnsi="Arial Black" w:cs="Arial"/>
                <w:b/>
                <w:sz w:val="36"/>
              </w:rPr>
              <w:t xml:space="preserve">The Wizard of Oz—chapter </w:t>
            </w:r>
            <w:r w:rsidR="00C47080">
              <w:rPr>
                <w:rFonts w:ascii="Arial Black" w:hAnsi="Arial Black" w:cs="Arial"/>
                <w:b/>
                <w:sz w:val="36"/>
              </w:rPr>
              <w:t>2</w:t>
            </w:r>
            <w:r w:rsidR="00AF69F9">
              <w:rPr>
                <w:rFonts w:ascii="Arial Black" w:hAnsi="Arial Black" w:cs="Arial"/>
                <w:b/>
                <w:sz w:val="36"/>
              </w:rPr>
              <w:t xml:space="preserve"> (</w:t>
            </w:r>
            <w:proofErr w:type="spellStart"/>
            <w:r w:rsidR="00AF69F9">
              <w:rPr>
                <w:rFonts w:ascii="Arial Black" w:hAnsi="Arial Black" w:cs="Arial"/>
                <w:b/>
                <w:sz w:val="36"/>
              </w:rPr>
              <w:t>Smartboard</w:t>
            </w:r>
            <w:proofErr w:type="spellEnd"/>
            <w:r w:rsidR="00AF69F9">
              <w:rPr>
                <w:rFonts w:ascii="Arial Black" w:hAnsi="Arial Black" w:cs="Arial"/>
                <w:b/>
                <w:sz w:val="36"/>
              </w:rPr>
              <w:t>)</w:t>
            </w:r>
          </w:p>
        </w:tc>
      </w:tr>
      <w:tr w:rsidR="00406771" w:rsidRPr="005A2BF4" w:rsidTr="00406771">
        <w:trPr>
          <w:trHeight w:val="531"/>
        </w:trPr>
        <w:tc>
          <w:tcPr>
            <w:tcW w:w="11086" w:type="dxa"/>
            <w:gridSpan w:val="2"/>
          </w:tcPr>
          <w:p w:rsidR="00406771" w:rsidRPr="00AF69F9" w:rsidRDefault="00406771" w:rsidP="00AF69F9">
            <w:pPr>
              <w:rPr>
                <w:sz w:val="36"/>
                <w:szCs w:val="36"/>
              </w:rPr>
            </w:pPr>
            <w:r w:rsidRPr="00AF69F9">
              <w:rPr>
                <w:rFonts w:ascii="Arial Black" w:hAnsi="Arial Black" w:cs="Arial"/>
                <w:sz w:val="36"/>
                <w:szCs w:val="36"/>
              </w:rPr>
              <w:t>Standard:</w:t>
            </w:r>
            <w:r w:rsidR="00AF69F9" w:rsidRPr="00AF69F9">
              <w:rPr>
                <w:rFonts w:ascii="Arial Black" w:hAnsi="Arial Black" w:cs="Arial"/>
                <w:sz w:val="36"/>
                <w:szCs w:val="36"/>
              </w:rPr>
              <w:t xml:space="preserve"> </w:t>
            </w:r>
            <w:r w:rsidR="00AF69F9">
              <w:rPr>
                <w:rFonts w:ascii="Arial Black" w:hAnsi="Arial Black" w:cs="Arial"/>
                <w:sz w:val="36"/>
                <w:szCs w:val="36"/>
              </w:rPr>
              <w:t xml:space="preserve"> </w:t>
            </w:r>
            <w:r w:rsidR="00AF69F9" w:rsidRPr="00AF69F9">
              <w:rPr>
                <w:rFonts w:ascii="Arial Black" w:hAnsi="Arial Black" w:cs="Arial"/>
                <w:sz w:val="36"/>
                <w:szCs w:val="36"/>
              </w:rPr>
              <w:t>RL.1.3</w:t>
            </w:r>
            <w:r w:rsidR="00C47080">
              <w:rPr>
                <w:rFonts w:ascii="Arial Black" w:hAnsi="Arial Black" w:cs="Arial"/>
                <w:sz w:val="36"/>
                <w:szCs w:val="36"/>
              </w:rPr>
              <w:t>, RL.1.4</w:t>
            </w:r>
            <w:r w:rsidR="00AF69F9" w:rsidRPr="00AF69F9">
              <w:rPr>
                <w:rFonts w:ascii="Arial Black" w:hAnsi="Arial Black" w:cs="Arial"/>
                <w:sz w:val="36"/>
                <w:szCs w:val="36"/>
              </w:rPr>
              <w:t xml:space="preserve">  </w:t>
            </w:r>
          </w:p>
        </w:tc>
      </w:tr>
      <w:tr w:rsidR="00406771" w:rsidTr="00406771">
        <w:trPr>
          <w:trHeight w:val="1564"/>
        </w:trPr>
        <w:tc>
          <w:tcPr>
            <w:tcW w:w="3438" w:type="dxa"/>
          </w:tcPr>
          <w:p w:rsidR="00406771" w:rsidRPr="00406771" w:rsidRDefault="00406771" w:rsidP="00406771">
            <w:pPr>
              <w:rPr>
                <w:rFonts w:ascii="Arial Black" w:hAnsi="Arial Black" w:cs="Arial"/>
                <w:sz w:val="44"/>
              </w:rPr>
            </w:pPr>
            <w:r w:rsidRPr="00406771">
              <w:rPr>
                <w:rFonts w:ascii="Arial Black" w:hAnsi="Arial Black" w:cs="Arial"/>
                <w:sz w:val="44"/>
              </w:rPr>
              <w:t>Goal</w:t>
            </w:r>
          </w:p>
          <w:p w:rsidR="00406771" w:rsidRDefault="00406771" w:rsidP="00406771">
            <w:r w:rsidRPr="00314AA5">
              <w:rPr>
                <w:highlight w:val="yellow"/>
              </w:rPr>
              <w:t>(8) Setting Objectives and Providing Feedback</w:t>
            </w:r>
          </w:p>
          <w:p w:rsidR="00406771" w:rsidRPr="005A2BF4" w:rsidRDefault="00406771" w:rsidP="00406771">
            <w:pPr>
              <w:rPr>
                <w:rFonts w:ascii="Arial" w:hAnsi="Arial" w:cs="Arial"/>
              </w:rPr>
            </w:pPr>
            <w:r>
              <w:t>(4) Reinforcing effort and Providing Recognition</w:t>
            </w:r>
          </w:p>
        </w:tc>
        <w:tc>
          <w:tcPr>
            <w:tcW w:w="7648" w:type="dxa"/>
          </w:tcPr>
          <w:p w:rsidR="00832C3B" w:rsidRPr="00832C3B" w:rsidRDefault="00832C3B" w:rsidP="00406771">
            <w:pPr>
              <w:rPr>
                <w:rFonts w:cs="Arial"/>
                <w:b/>
                <w:i/>
              </w:rPr>
            </w:pPr>
            <w:r>
              <w:rPr>
                <w:rFonts w:cs="Arial"/>
                <w:b/>
                <w:i/>
              </w:rPr>
              <w:t>Dorothy</w:t>
            </w:r>
          </w:p>
          <w:p w:rsidR="00406771" w:rsidRDefault="00AF69F9" w:rsidP="00406771">
            <w:pPr>
              <w:rPr>
                <w:rFonts w:cs="Arial"/>
              </w:rPr>
            </w:pPr>
            <w:r w:rsidRPr="00AF69F9">
              <w:rPr>
                <w:rFonts w:cs="Arial"/>
              </w:rPr>
              <w:t xml:space="preserve">I can describe </w:t>
            </w:r>
            <w:r w:rsidR="00C47080">
              <w:rPr>
                <w:rFonts w:cs="Arial"/>
              </w:rPr>
              <w:t>a character</w:t>
            </w:r>
            <w:r w:rsidR="00165DA6">
              <w:rPr>
                <w:rFonts w:cs="Arial"/>
              </w:rPr>
              <w:t>.</w:t>
            </w:r>
          </w:p>
          <w:p w:rsidR="00C47080" w:rsidRPr="00AF69F9" w:rsidRDefault="00C47080" w:rsidP="00406771">
            <w:r>
              <w:rPr>
                <w:rFonts w:cs="Arial"/>
              </w:rPr>
              <w:t>I can tell how a character feel</w:t>
            </w:r>
            <w:r w:rsidR="00165DA6">
              <w:rPr>
                <w:rFonts w:cs="Arial"/>
              </w:rPr>
              <w:t>s</w:t>
            </w:r>
            <w:r>
              <w:rPr>
                <w:rFonts w:cs="Arial"/>
              </w:rPr>
              <w:t>.</w:t>
            </w:r>
          </w:p>
        </w:tc>
      </w:tr>
      <w:tr w:rsidR="00406771" w:rsidTr="00406771">
        <w:trPr>
          <w:trHeight w:val="1931"/>
        </w:trPr>
        <w:tc>
          <w:tcPr>
            <w:tcW w:w="3438" w:type="dxa"/>
          </w:tcPr>
          <w:p w:rsidR="00406771" w:rsidRPr="00406771" w:rsidRDefault="00406771" w:rsidP="00406771">
            <w:pPr>
              <w:rPr>
                <w:rFonts w:ascii="Arial Black" w:hAnsi="Arial Black"/>
                <w:sz w:val="36"/>
              </w:rPr>
            </w:pPr>
            <w:r w:rsidRPr="00406771">
              <w:rPr>
                <w:rFonts w:ascii="Arial Black" w:hAnsi="Arial Black"/>
                <w:sz w:val="36"/>
              </w:rPr>
              <w:t>Access Prior Knowledge</w:t>
            </w:r>
          </w:p>
          <w:p w:rsidR="00406771" w:rsidRDefault="00406771" w:rsidP="00406771">
            <w:r w:rsidRPr="00314AA5">
              <w:rPr>
                <w:highlight w:val="yellow"/>
              </w:rPr>
              <w:t>(6) Nonlinguistic Representations</w:t>
            </w:r>
          </w:p>
          <w:p w:rsidR="00406771" w:rsidRDefault="00406771" w:rsidP="00406771">
            <w:r>
              <w:t>(7) Cooperative Learning</w:t>
            </w:r>
          </w:p>
          <w:p w:rsidR="00406771" w:rsidRPr="005A2BF4" w:rsidRDefault="00406771" w:rsidP="00406771">
            <w:pPr>
              <w:rPr>
                <w:rFonts w:ascii="Arial" w:hAnsi="Arial" w:cs="Arial"/>
              </w:rPr>
            </w:pPr>
            <w:r w:rsidRPr="00314AA5">
              <w:rPr>
                <w:highlight w:val="yellow"/>
              </w:rPr>
              <w:t>(10) Cues, Questions</w:t>
            </w:r>
            <w:r>
              <w:t xml:space="preserve"> and Advance Organizers</w:t>
            </w:r>
          </w:p>
        </w:tc>
        <w:tc>
          <w:tcPr>
            <w:tcW w:w="7648" w:type="dxa"/>
          </w:tcPr>
          <w:p w:rsidR="00AF69F9" w:rsidRDefault="00C47080" w:rsidP="00C47080">
            <w:r>
              <w:t>“GO-STOP“ game:</w:t>
            </w:r>
          </w:p>
          <w:p w:rsidR="00C47080" w:rsidRDefault="00C47080" w:rsidP="00C47080">
            <w:pPr>
              <w:pStyle w:val="ListParagraph"/>
              <w:numPr>
                <w:ilvl w:val="0"/>
                <w:numId w:val="4"/>
              </w:numPr>
            </w:pPr>
            <w:r>
              <w:t>Dorothy</w:t>
            </w:r>
          </w:p>
          <w:p w:rsidR="00C47080" w:rsidRDefault="00C47080" w:rsidP="00C47080">
            <w:pPr>
              <w:pStyle w:val="ListParagraph"/>
              <w:numPr>
                <w:ilvl w:val="0"/>
                <w:numId w:val="4"/>
              </w:numPr>
            </w:pPr>
            <w:r>
              <w:t>Toto</w:t>
            </w:r>
          </w:p>
          <w:p w:rsidR="00C47080" w:rsidRDefault="00C47080" w:rsidP="00C47080">
            <w:pPr>
              <w:pStyle w:val="ListParagraph"/>
              <w:numPr>
                <w:ilvl w:val="0"/>
                <w:numId w:val="4"/>
              </w:numPr>
            </w:pPr>
            <w:r>
              <w:t>1 room house</w:t>
            </w:r>
          </w:p>
          <w:p w:rsidR="00C47080" w:rsidRDefault="00C47080" w:rsidP="00C47080">
            <w:pPr>
              <w:pStyle w:val="ListParagraph"/>
              <w:numPr>
                <w:ilvl w:val="0"/>
                <w:numId w:val="4"/>
              </w:numPr>
            </w:pPr>
            <w:r>
              <w:t>Flat Kansas prairie</w:t>
            </w:r>
          </w:p>
          <w:p w:rsidR="00C47080" w:rsidRDefault="00C47080" w:rsidP="00C47080">
            <w:pPr>
              <w:pStyle w:val="ListParagraph"/>
              <w:numPr>
                <w:ilvl w:val="0"/>
                <w:numId w:val="4"/>
              </w:numPr>
            </w:pPr>
            <w:r>
              <w:t>Cyclone/tornado</w:t>
            </w:r>
          </w:p>
          <w:p w:rsidR="00C47080" w:rsidRDefault="00C47080" w:rsidP="00C47080">
            <w:pPr>
              <w:pStyle w:val="ListParagraph"/>
              <w:numPr>
                <w:ilvl w:val="0"/>
                <w:numId w:val="4"/>
              </w:numPr>
            </w:pPr>
            <w:r>
              <w:t>The house being carried away by the tornado</w:t>
            </w:r>
          </w:p>
          <w:p w:rsidR="00C47080" w:rsidRDefault="00C47080" w:rsidP="00C47080">
            <w:pPr>
              <w:pStyle w:val="ListParagraph"/>
              <w:numPr>
                <w:ilvl w:val="0"/>
                <w:numId w:val="4"/>
              </w:numPr>
            </w:pPr>
            <w:r>
              <w:t>Dorothy sleeping</w:t>
            </w:r>
          </w:p>
          <w:p w:rsidR="00C47080" w:rsidRDefault="00C47080" w:rsidP="00C47080">
            <w:r>
              <w:t>Write a sentence summary for chapter 1 (sentence strip).</w:t>
            </w:r>
          </w:p>
        </w:tc>
      </w:tr>
      <w:tr w:rsidR="00406771" w:rsidTr="00406771">
        <w:trPr>
          <w:trHeight w:val="1559"/>
        </w:trPr>
        <w:tc>
          <w:tcPr>
            <w:tcW w:w="3438" w:type="dxa"/>
          </w:tcPr>
          <w:p w:rsidR="00406771" w:rsidRPr="00406771" w:rsidRDefault="00406771" w:rsidP="00406771">
            <w:pPr>
              <w:rPr>
                <w:rFonts w:ascii="Arial Black" w:hAnsi="Arial Black"/>
                <w:sz w:val="36"/>
              </w:rPr>
            </w:pPr>
            <w:r w:rsidRPr="00406771">
              <w:rPr>
                <w:rFonts w:ascii="Arial Black" w:hAnsi="Arial Black"/>
                <w:sz w:val="36"/>
              </w:rPr>
              <w:t>New Information</w:t>
            </w:r>
          </w:p>
          <w:p w:rsidR="00406771" w:rsidRDefault="00406771" w:rsidP="00406771">
            <w:r>
              <w:t xml:space="preserve">(3) Summarizing and Note Taking </w:t>
            </w:r>
          </w:p>
          <w:p w:rsidR="00406771" w:rsidRDefault="00406771" w:rsidP="00406771">
            <w:r>
              <w:t>(5) Homework and Practice</w:t>
            </w:r>
          </w:p>
          <w:p w:rsidR="00406771" w:rsidRPr="00406771" w:rsidRDefault="00406771" w:rsidP="00406771">
            <w:pPr>
              <w:rPr>
                <w:rFonts w:ascii="Arial Black" w:hAnsi="Arial Black"/>
                <w:sz w:val="36"/>
              </w:rPr>
            </w:pPr>
            <w:r w:rsidRPr="00314AA5">
              <w:rPr>
                <w:highlight w:val="yellow"/>
              </w:rPr>
              <w:t>(11) Teaching Specific Types of Knowledge</w:t>
            </w:r>
          </w:p>
        </w:tc>
        <w:tc>
          <w:tcPr>
            <w:tcW w:w="7648" w:type="dxa"/>
          </w:tcPr>
          <w:p w:rsidR="00406771" w:rsidRPr="00FF7C07" w:rsidRDefault="00C47080" w:rsidP="00406771">
            <w:r>
              <w:t xml:space="preserve">Paying attention to the words an author uses to describe characters can help us visualize (see) characters better in our minds.  Authors can use adjectives (describing words) to help us understand what a character looks like.  (Give examples from previously read stories.)  </w:t>
            </w:r>
            <w:r w:rsidR="00FF7C07">
              <w:t xml:space="preserve">Authors also help us understand characters by using words or phrases that let us know how the character feels.  As we listen to chapter 2 in </w:t>
            </w:r>
            <w:r w:rsidR="00FF7C07" w:rsidRPr="00FF7C07">
              <w:rPr>
                <w:u w:val="single"/>
              </w:rPr>
              <w:t>The Wizard of Oz</w:t>
            </w:r>
            <w:r w:rsidR="00FF7C07">
              <w:t>, we will list words to describe how characters look and find words or phrases that describe how the characters feel.</w:t>
            </w:r>
          </w:p>
        </w:tc>
      </w:tr>
      <w:tr w:rsidR="00406771" w:rsidTr="00406771">
        <w:trPr>
          <w:trHeight w:val="1562"/>
        </w:trPr>
        <w:tc>
          <w:tcPr>
            <w:tcW w:w="3438" w:type="dxa"/>
          </w:tcPr>
          <w:p w:rsidR="00406771" w:rsidRPr="005A2BF4" w:rsidRDefault="00406771" w:rsidP="00406771">
            <w:pPr>
              <w:rPr>
                <w:rFonts w:ascii="Arial Black" w:hAnsi="Arial Black"/>
              </w:rPr>
            </w:pPr>
            <w:r w:rsidRPr="00406771">
              <w:rPr>
                <w:rFonts w:ascii="Arial Black" w:hAnsi="Arial Black"/>
                <w:sz w:val="36"/>
              </w:rPr>
              <w:t>Application</w:t>
            </w:r>
          </w:p>
          <w:p w:rsidR="00406771" w:rsidRDefault="00406771" w:rsidP="00406771">
            <w:r>
              <w:t>(2) Identifying Similarities and Differences</w:t>
            </w:r>
          </w:p>
          <w:p w:rsidR="00406771" w:rsidRDefault="00406771" w:rsidP="00406771">
            <w:r>
              <w:t>(9) Generating and Testing Hypotheses</w:t>
            </w:r>
          </w:p>
          <w:p w:rsidR="00406771" w:rsidRPr="005A2BF4" w:rsidRDefault="00406771" w:rsidP="00406771">
            <w:pPr>
              <w:rPr>
                <w:rFonts w:ascii="Arial Black" w:hAnsi="Arial Black"/>
              </w:rPr>
            </w:pPr>
            <w:r w:rsidRPr="00314AA5">
              <w:rPr>
                <w:highlight w:val="yellow"/>
              </w:rPr>
              <w:t>(10) Cues, Questions</w:t>
            </w:r>
            <w:r>
              <w:t xml:space="preserve"> and Advance Organizers</w:t>
            </w:r>
          </w:p>
        </w:tc>
        <w:tc>
          <w:tcPr>
            <w:tcW w:w="7648" w:type="dxa"/>
          </w:tcPr>
          <w:p w:rsidR="00FF7C07" w:rsidRDefault="00AF69F9" w:rsidP="00406771">
            <w:r>
              <w:t xml:space="preserve">Read chapter </w:t>
            </w:r>
            <w:r w:rsidR="00FF7C07">
              <w:t>2.</w:t>
            </w:r>
          </w:p>
          <w:p w:rsidR="00FF7C07" w:rsidRDefault="00FF7C07" w:rsidP="00406771">
            <w:r>
              <w:t>List words to describe Dorothy (young, girl…) in Wizard of Oz journal.</w:t>
            </w:r>
          </w:p>
          <w:p w:rsidR="00406771" w:rsidRDefault="00FF7C07" w:rsidP="00406771">
            <w:r>
              <w:t>Make individual frozen pictures to illustrate Dorothy’s feelings</w:t>
            </w:r>
            <w:r w:rsidR="00AF69F9">
              <w:t>:</w:t>
            </w:r>
          </w:p>
          <w:p w:rsidR="00AF69F9" w:rsidRDefault="00FF7C07" w:rsidP="00AF69F9">
            <w:pPr>
              <w:pStyle w:val="ListParagraph"/>
              <w:numPr>
                <w:ilvl w:val="0"/>
                <w:numId w:val="2"/>
              </w:numPr>
            </w:pPr>
            <w:r w:rsidRPr="00FF7C07">
              <w:rPr>
                <w:b/>
              </w:rPr>
              <w:t>Page 10</w:t>
            </w:r>
            <w:r w:rsidR="00AF69F9" w:rsidRPr="00FF7C07">
              <w:rPr>
                <w:b/>
              </w:rPr>
              <w:t>—</w:t>
            </w:r>
            <w:proofErr w:type="gramStart"/>
            <w:r w:rsidRPr="00FF7C07">
              <w:rPr>
                <w:b/>
              </w:rPr>
              <w:t xml:space="preserve">SURPRISED </w:t>
            </w:r>
            <w:r>
              <w:t>:</w:t>
            </w:r>
            <w:proofErr w:type="gramEnd"/>
            <w:r>
              <w:t xml:space="preserve">  “The little girl gave a cry of amazement…eyes growing bigger.”</w:t>
            </w:r>
          </w:p>
          <w:p w:rsidR="00AF69F9" w:rsidRPr="00FF7C07" w:rsidRDefault="00AF69F9" w:rsidP="00AF69F9">
            <w:pPr>
              <w:pStyle w:val="ListParagraph"/>
              <w:numPr>
                <w:ilvl w:val="0"/>
                <w:numId w:val="2"/>
              </w:numPr>
              <w:rPr>
                <w:b/>
              </w:rPr>
            </w:pPr>
            <w:r w:rsidRPr="00FF7C07">
              <w:rPr>
                <w:b/>
              </w:rPr>
              <w:t xml:space="preserve">Page </w:t>
            </w:r>
            <w:r w:rsidR="00FF7C07">
              <w:rPr>
                <w:b/>
              </w:rPr>
              <w:t xml:space="preserve">11—CONFUSED:  </w:t>
            </w:r>
            <w:r w:rsidR="00FF7C07">
              <w:t>“Dorothy listened… with wonder.”</w:t>
            </w:r>
          </w:p>
          <w:p w:rsidR="00FF7C07" w:rsidRPr="00FF7C07" w:rsidRDefault="00FF7C07" w:rsidP="00AF69F9">
            <w:pPr>
              <w:pStyle w:val="ListParagraph"/>
              <w:numPr>
                <w:ilvl w:val="0"/>
                <w:numId w:val="2"/>
              </w:numPr>
              <w:rPr>
                <w:b/>
              </w:rPr>
            </w:pPr>
            <w:r>
              <w:rPr>
                <w:b/>
              </w:rPr>
              <w:t xml:space="preserve">Page 12—WORRIED, CONCERNED:  </w:t>
            </w:r>
            <w:r>
              <w:t>“Oh dear!  Oh dear!  What ever shall we do?”</w:t>
            </w:r>
          </w:p>
          <w:p w:rsidR="00FF7C07" w:rsidRPr="00FF7C07" w:rsidRDefault="00FF7C07" w:rsidP="00AF69F9">
            <w:pPr>
              <w:pStyle w:val="ListParagraph"/>
              <w:numPr>
                <w:ilvl w:val="0"/>
                <w:numId w:val="2"/>
              </w:numPr>
              <w:rPr>
                <w:b/>
              </w:rPr>
            </w:pPr>
            <w:r>
              <w:rPr>
                <w:b/>
              </w:rPr>
              <w:t>Page 16—ANXIOUS:</w:t>
            </w:r>
            <w:r>
              <w:t xml:space="preserve">  “I am anxious to get back to my Aunt and Uncle.</w:t>
            </w:r>
          </w:p>
          <w:p w:rsidR="00FF7C07" w:rsidRPr="00FF7C07" w:rsidRDefault="00FF7C07" w:rsidP="00AF69F9">
            <w:pPr>
              <w:pStyle w:val="ListParagraph"/>
              <w:numPr>
                <w:ilvl w:val="0"/>
                <w:numId w:val="2"/>
              </w:numPr>
              <w:rPr>
                <w:b/>
              </w:rPr>
            </w:pPr>
            <w:r>
              <w:rPr>
                <w:b/>
              </w:rPr>
              <w:t xml:space="preserve">Page 16—LONELY:  </w:t>
            </w:r>
            <w:r>
              <w:t>“Dorothy began to sob—for she felt lonely.”</w:t>
            </w:r>
          </w:p>
          <w:p w:rsidR="00AF69F9" w:rsidRDefault="00AF69F9" w:rsidP="00FF7C07">
            <w:r>
              <w:t>Aft</w:t>
            </w:r>
            <w:r w:rsidR="00FF7C07">
              <w:t>er reading students will choose one of the above words to write on the feelings page of their Oz journal.</w:t>
            </w:r>
          </w:p>
        </w:tc>
      </w:tr>
      <w:tr w:rsidR="00406771" w:rsidTr="00406771">
        <w:trPr>
          <w:trHeight w:val="2063"/>
        </w:trPr>
        <w:tc>
          <w:tcPr>
            <w:tcW w:w="3438" w:type="dxa"/>
          </w:tcPr>
          <w:p w:rsidR="00406771" w:rsidRPr="00406771" w:rsidRDefault="00406771" w:rsidP="00406771">
            <w:pPr>
              <w:rPr>
                <w:rFonts w:ascii="Arial Black" w:hAnsi="Arial Black"/>
                <w:sz w:val="36"/>
              </w:rPr>
            </w:pPr>
            <w:r w:rsidRPr="00406771">
              <w:rPr>
                <w:rFonts w:ascii="Arial Black" w:hAnsi="Arial Black"/>
                <w:sz w:val="36"/>
              </w:rPr>
              <w:t>Generalize</w:t>
            </w:r>
          </w:p>
          <w:p w:rsidR="00406771" w:rsidRPr="00314AA5" w:rsidRDefault="00406771" w:rsidP="00406771">
            <w:pPr>
              <w:rPr>
                <w:highlight w:val="yellow"/>
              </w:rPr>
            </w:pPr>
            <w:r w:rsidRPr="00314AA5">
              <w:rPr>
                <w:highlight w:val="yellow"/>
              </w:rPr>
              <w:t>(8) Setting Objectives and Providing Feedback</w:t>
            </w:r>
          </w:p>
          <w:p w:rsidR="00406771" w:rsidRPr="005A2BF4" w:rsidRDefault="00406771" w:rsidP="00406771">
            <w:pPr>
              <w:rPr>
                <w:rFonts w:ascii="Arial Black" w:hAnsi="Arial Black"/>
              </w:rPr>
            </w:pPr>
            <w:r w:rsidRPr="00314AA5">
              <w:rPr>
                <w:highlight w:val="yellow"/>
              </w:rPr>
              <w:t>(4) Reinforcing effort and Providing Recognition</w:t>
            </w:r>
          </w:p>
        </w:tc>
        <w:tc>
          <w:tcPr>
            <w:tcW w:w="7648" w:type="dxa"/>
          </w:tcPr>
          <w:p w:rsidR="00FF7C07" w:rsidRDefault="00FF7C07" w:rsidP="00FF7C07">
            <w:pPr>
              <w:rPr>
                <w:rFonts w:cs="Arial"/>
              </w:rPr>
            </w:pPr>
            <w:r w:rsidRPr="00AF69F9">
              <w:rPr>
                <w:rFonts w:cs="Arial"/>
              </w:rPr>
              <w:t xml:space="preserve">I can describe </w:t>
            </w:r>
            <w:r>
              <w:rPr>
                <w:rFonts w:cs="Arial"/>
              </w:rPr>
              <w:t>a character</w:t>
            </w:r>
            <w:r w:rsidR="00165DA6">
              <w:rPr>
                <w:rFonts w:cs="Arial"/>
              </w:rPr>
              <w:t>.</w:t>
            </w:r>
          </w:p>
          <w:p w:rsidR="00406771" w:rsidRDefault="00FF7C07" w:rsidP="00FF7C07">
            <w:r>
              <w:rPr>
                <w:rFonts w:cs="Arial"/>
              </w:rPr>
              <w:t>I can tell how a character feel</w:t>
            </w:r>
            <w:r w:rsidR="00165DA6">
              <w:rPr>
                <w:rFonts w:cs="Arial"/>
              </w:rPr>
              <w:t>s</w:t>
            </w:r>
            <w:r>
              <w:rPr>
                <w:rFonts w:cs="Arial"/>
              </w:rPr>
              <w:t>.</w:t>
            </w:r>
          </w:p>
        </w:tc>
      </w:tr>
    </w:tbl>
    <w:p w:rsidR="00406771" w:rsidRDefault="00406771"/>
    <w:sectPr w:rsidR="00406771" w:rsidSect="0040677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6C9" w:rsidRDefault="00A746C9" w:rsidP="00406771">
      <w:r>
        <w:separator/>
      </w:r>
    </w:p>
  </w:endnote>
  <w:endnote w:type="continuationSeparator" w:id="0">
    <w:p w:rsidR="00A746C9" w:rsidRDefault="00A746C9" w:rsidP="0040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6C9" w:rsidRDefault="00A746C9" w:rsidP="00406771">
      <w:r>
        <w:separator/>
      </w:r>
    </w:p>
  </w:footnote>
  <w:footnote w:type="continuationSeparator" w:id="0">
    <w:p w:rsidR="00A746C9" w:rsidRDefault="00A746C9" w:rsidP="0040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3C3"/>
    <w:multiLevelType w:val="hybridMultilevel"/>
    <w:tmpl w:val="0E74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51BA3"/>
    <w:multiLevelType w:val="hybridMultilevel"/>
    <w:tmpl w:val="E7BA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1B5D48"/>
    <w:multiLevelType w:val="hybridMultilevel"/>
    <w:tmpl w:val="A87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E900CD"/>
    <w:multiLevelType w:val="hybridMultilevel"/>
    <w:tmpl w:val="B6C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6771"/>
    <w:rsid w:val="00060B42"/>
    <w:rsid w:val="00064F1E"/>
    <w:rsid w:val="000806E2"/>
    <w:rsid w:val="00165DA6"/>
    <w:rsid w:val="00176FF4"/>
    <w:rsid w:val="001E75D9"/>
    <w:rsid w:val="003121BA"/>
    <w:rsid w:val="00314AA5"/>
    <w:rsid w:val="00405A67"/>
    <w:rsid w:val="00406771"/>
    <w:rsid w:val="00417539"/>
    <w:rsid w:val="00422E68"/>
    <w:rsid w:val="004B6EF0"/>
    <w:rsid w:val="004D25E7"/>
    <w:rsid w:val="004F20C0"/>
    <w:rsid w:val="00520774"/>
    <w:rsid w:val="00581E49"/>
    <w:rsid w:val="005D4A46"/>
    <w:rsid w:val="00614DCA"/>
    <w:rsid w:val="00643B20"/>
    <w:rsid w:val="00747BC4"/>
    <w:rsid w:val="00753865"/>
    <w:rsid w:val="007C1094"/>
    <w:rsid w:val="00832C3B"/>
    <w:rsid w:val="00880904"/>
    <w:rsid w:val="008B3F8A"/>
    <w:rsid w:val="009630FD"/>
    <w:rsid w:val="00973AFD"/>
    <w:rsid w:val="009B6A3A"/>
    <w:rsid w:val="009D1C1A"/>
    <w:rsid w:val="00A0276A"/>
    <w:rsid w:val="00A746C9"/>
    <w:rsid w:val="00AC037F"/>
    <w:rsid w:val="00AF69F9"/>
    <w:rsid w:val="00B261E0"/>
    <w:rsid w:val="00B9441B"/>
    <w:rsid w:val="00BE3433"/>
    <w:rsid w:val="00C47080"/>
    <w:rsid w:val="00CC0361"/>
    <w:rsid w:val="00D60D89"/>
    <w:rsid w:val="00DB15C1"/>
    <w:rsid w:val="00DE0BFC"/>
    <w:rsid w:val="00E67DDB"/>
    <w:rsid w:val="00F862DA"/>
    <w:rsid w:val="00FA3A82"/>
    <w:rsid w:val="00FF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771"/>
    <w:pPr>
      <w:tabs>
        <w:tab w:val="center" w:pos="4680"/>
        <w:tab w:val="right" w:pos="9360"/>
      </w:tabs>
    </w:pPr>
  </w:style>
  <w:style w:type="character" w:customStyle="1" w:styleId="HeaderChar">
    <w:name w:val="Header Char"/>
    <w:basedOn w:val="DefaultParagraphFont"/>
    <w:link w:val="Header"/>
    <w:uiPriority w:val="99"/>
    <w:semiHidden/>
    <w:rsid w:val="00406771"/>
  </w:style>
  <w:style w:type="paragraph" w:styleId="Footer">
    <w:name w:val="footer"/>
    <w:basedOn w:val="Normal"/>
    <w:link w:val="FooterChar"/>
    <w:uiPriority w:val="99"/>
    <w:semiHidden/>
    <w:unhideWhenUsed/>
    <w:rsid w:val="00406771"/>
    <w:pPr>
      <w:tabs>
        <w:tab w:val="center" w:pos="4680"/>
        <w:tab w:val="right" w:pos="9360"/>
      </w:tabs>
    </w:pPr>
  </w:style>
  <w:style w:type="character" w:customStyle="1" w:styleId="FooterChar">
    <w:name w:val="Footer Char"/>
    <w:basedOn w:val="DefaultParagraphFont"/>
    <w:link w:val="Footer"/>
    <w:uiPriority w:val="99"/>
    <w:semiHidden/>
    <w:rsid w:val="00406771"/>
  </w:style>
  <w:style w:type="paragraph" w:styleId="ListParagraph">
    <w:name w:val="List Paragraph"/>
    <w:basedOn w:val="Normal"/>
    <w:uiPriority w:val="34"/>
    <w:qFormat/>
    <w:rsid w:val="00AF6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dcterms:created xsi:type="dcterms:W3CDTF">2014-11-20T20:47:00Z</dcterms:created>
  <dcterms:modified xsi:type="dcterms:W3CDTF">2014-11-20T20:47:00Z</dcterms:modified>
</cp:coreProperties>
</file>