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406771" w:rsidRPr="005A2BF4" w:rsidTr="00406771">
        <w:trPr>
          <w:trHeight w:val="531"/>
        </w:trPr>
        <w:tc>
          <w:tcPr>
            <w:tcW w:w="11086" w:type="dxa"/>
            <w:gridSpan w:val="2"/>
          </w:tcPr>
          <w:p w:rsidR="00406771" w:rsidRDefault="00406771" w:rsidP="00B857D8">
            <w:pPr>
              <w:rPr>
                <w:rFonts w:ascii="Arial Black" w:hAnsi="Arial Black" w:cs="Arial"/>
                <w:sz w:val="36"/>
              </w:rPr>
            </w:pPr>
            <w:r>
              <w:rPr>
                <w:rFonts w:ascii="Arial Black" w:hAnsi="Arial Black" w:cs="Arial"/>
                <w:sz w:val="36"/>
              </w:rPr>
              <w:t>Lesson:</w:t>
            </w:r>
            <w:r w:rsidR="00B857D8">
              <w:rPr>
                <w:rFonts w:ascii="Arial Black" w:hAnsi="Arial Black" w:cs="Arial"/>
                <w:sz w:val="36"/>
              </w:rPr>
              <w:t xml:space="preserve"> Classifying Animals- concept sort</w:t>
            </w:r>
          </w:p>
        </w:tc>
      </w:tr>
      <w:tr w:rsidR="00406771" w:rsidRPr="005A2BF4" w:rsidTr="00406771">
        <w:trPr>
          <w:trHeight w:val="531"/>
        </w:trPr>
        <w:tc>
          <w:tcPr>
            <w:tcW w:w="11086" w:type="dxa"/>
            <w:gridSpan w:val="2"/>
          </w:tcPr>
          <w:p w:rsidR="00B857D8" w:rsidRDefault="00406771" w:rsidP="00B857D8">
            <w:pPr>
              <w:rPr>
                <w:rFonts w:asciiTheme="majorHAnsi" w:hAnsiTheme="majorHAnsi"/>
                <w:sz w:val="28"/>
                <w:szCs w:val="28"/>
              </w:rPr>
            </w:pPr>
            <w:r>
              <w:rPr>
                <w:rFonts w:ascii="Arial Black" w:hAnsi="Arial Black" w:cs="Arial"/>
                <w:sz w:val="36"/>
              </w:rPr>
              <w:t>Standard</w:t>
            </w:r>
            <w:r w:rsidR="00B857D8">
              <w:rPr>
                <w:rFonts w:ascii="Arial Black" w:hAnsi="Arial Black" w:cs="Arial"/>
                <w:sz w:val="36"/>
              </w:rPr>
              <w:t>(s)</w:t>
            </w:r>
            <w:r>
              <w:rPr>
                <w:rFonts w:ascii="Arial Black" w:hAnsi="Arial Black" w:cs="Arial"/>
                <w:sz w:val="36"/>
              </w:rPr>
              <w:t>:</w:t>
            </w:r>
            <w:r w:rsidR="00B857D8" w:rsidRPr="00B37650">
              <w:rPr>
                <w:rFonts w:asciiTheme="majorHAnsi" w:hAnsiTheme="majorHAnsi"/>
                <w:sz w:val="28"/>
                <w:szCs w:val="28"/>
              </w:rPr>
              <w:t xml:space="preserve"> </w:t>
            </w:r>
          </w:p>
          <w:p w:rsidR="00B857D8" w:rsidRPr="00B37650" w:rsidRDefault="00B857D8" w:rsidP="00B857D8">
            <w:pPr>
              <w:rPr>
                <w:rFonts w:asciiTheme="majorHAnsi" w:hAnsiTheme="majorHAnsi"/>
                <w:sz w:val="28"/>
                <w:szCs w:val="28"/>
              </w:rPr>
            </w:pPr>
            <w:r w:rsidRPr="00B37650">
              <w:rPr>
                <w:rFonts w:asciiTheme="majorHAnsi" w:hAnsiTheme="majorHAnsi"/>
                <w:sz w:val="28"/>
                <w:szCs w:val="28"/>
              </w:rPr>
              <w:t xml:space="preserve">L.1.5.a </w:t>
            </w:r>
          </w:p>
          <w:p w:rsidR="00B857D8" w:rsidRPr="00B37650" w:rsidRDefault="00B857D8" w:rsidP="00B857D8">
            <w:pPr>
              <w:rPr>
                <w:rFonts w:asciiTheme="majorHAnsi" w:hAnsiTheme="majorHAnsi"/>
                <w:sz w:val="28"/>
                <w:szCs w:val="28"/>
              </w:rPr>
            </w:pPr>
            <w:r w:rsidRPr="00B37650">
              <w:rPr>
                <w:rFonts w:asciiTheme="majorHAnsi" w:hAnsiTheme="majorHAnsi"/>
                <w:sz w:val="28"/>
                <w:szCs w:val="28"/>
              </w:rPr>
              <w:t>Sort words into categories (e.g. colors, clothing) to gain a sense of the concepts the categories represent</w:t>
            </w:r>
          </w:p>
          <w:p w:rsidR="00B857D8" w:rsidRPr="00B37650" w:rsidRDefault="00B857D8" w:rsidP="00B857D8">
            <w:pPr>
              <w:pStyle w:val="Header"/>
              <w:rPr>
                <w:rFonts w:asciiTheme="majorHAnsi" w:hAnsiTheme="majorHAnsi"/>
                <w:sz w:val="28"/>
                <w:szCs w:val="28"/>
              </w:rPr>
            </w:pPr>
            <w:r w:rsidRPr="00B37650">
              <w:rPr>
                <w:rFonts w:asciiTheme="majorHAnsi" w:hAnsiTheme="majorHAnsi"/>
                <w:sz w:val="28"/>
                <w:szCs w:val="28"/>
              </w:rPr>
              <w:t xml:space="preserve">LS. 2.1.1 </w:t>
            </w:r>
          </w:p>
          <w:p w:rsidR="00B857D8" w:rsidRPr="00B37650" w:rsidRDefault="00B857D8" w:rsidP="00B857D8">
            <w:pPr>
              <w:pStyle w:val="Header"/>
              <w:rPr>
                <w:rFonts w:asciiTheme="majorHAnsi" w:hAnsiTheme="majorHAnsi"/>
                <w:sz w:val="28"/>
                <w:szCs w:val="28"/>
              </w:rPr>
            </w:pPr>
            <w:r w:rsidRPr="00B37650">
              <w:rPr>
                <w:rFonts w:asciiTheme="majorHAnsi" w:hAnsiTheme="majorHAnsi"/>
                <w:sz w:val="28"/>
                <w:szCs w:val="28"/>
              </w:rPr>
              <w:t>Classifying animals according to common characteristics (movement, diet, body covering)</w:t>
            </w:r>
          </w:p>
          <w:p w:rsidR="00406771" w:rsidRPr="005A2BF4" w:rsidRDefault="00406771" w:rsidP="00406771"/>
        </w:tc>
      </w:tr>
      <w:tr w:rsidR="00B857D8" w:rsidRPr="00B857D8" w:rsidTr="00406771">
        <w:trPr>
          <w:trHeight w:val="1564"/>
        </w:trPr>
        <w:tc>
          <w:tcPr>
            <w:tcW w:w="3438" w:type="dxa"/>
          </w:tcPr>
          <w:p w:rsidR="00B857D8" w:rsidRPr="00406771" w:rsidRDefault="00B857D8" w:rsidP="00406771">
            <w:pPr>
              <w:rPr>
                <w:rFonts w:ascii="Arial Black" w:hAnsi="Arial Black" w:cs="Arial"/>
                <w:sz w:val="44"/>
              </w:rPr>
            </w:pPr>
            <w:r>
              <w:rPr>
                <w:rFonts w:ascii="Arial Black" w:hAnsi="Arial Black" w:cs="Arial"/>
                <w:sz w:val="44"/>
              </w:rPr>
              <w:t>Prior to this lesson</w:t>
            </w:r>
          </w:p>
        </w:tc>
        <w:tc>
          <w:tcPr>
            <w:tcW w:w="7648" w:type="dxa"/>
          </w:tcPr>
          <w:p w:rsidR="00B857D8" w:rsidRPr="00B857D8" w:rsidRDefault="00B857D8" w:rsidP="00B857D8">
            <w:pPr>
              <w:rPr>
                <w:rFonts w:asciiTheme="majorHAnsi" w:hAnsiTheme="majorHAnsi"/>
                <w:sz w:val="28"/>
                <w:szCs w:val="28"/>
              </w:rPr>
            </w:pPr>
            <w:r w:rsidRPr="00B857D8">
              <w:rPr>
                <w:rFonts w:asciiTheme="majorHAnsi" w:hAnsiTheme="majorHAnsi"/>
                <w:sz w:val="28"/>
                <w:szCs w:val="28"/>
              </w:rPr>
              <w:t>Before sorting animals based on the characteristics identified in the standard, students would benefit from an opportunity to complete an open sort with words/pictures (sorting based on their own categories and explaining the rationale)</w:t>
            </w:r>
            <w:r>
              <w:rPr>
                <w:rFonts w:asciiTheme="majorHAnsi" w:hAnsiTheme="majorHAnsi"/>
                <w:sz w:val="28"/>
                <w:szCs w:val="28"/>
              </w:rPr>
              <w:t>. This may work well before students learn about the characteristics and will provide some information about their understanding of classification. Students will already have read about, discussed, and/or taken notes on the classification of animals prior to this lesson.</w:t>
            </w:r>
          </w:p>
        </w:tc>
      </w:tr>
      <w:tr w:rsidR="00406771" w:rsidRPr="00B857D8" w:rsidTr="00406771">
        <w:trPr>
          <w:trHeight w:val="1564"/>
        </w:trPr>
        <w:tc>
          <w:tcPr>
            <w:tcW w:w="3438" w:type="dxa"/>
          </w:tcPr>
          <w:p w:rsidR="00406771" w:rsidRPr="00406771" w:rsidRDefault="00406771" w:rsidP="00406771">
            <w:pPr>
              <w:rPr>
                <w:rFonts w:ascii="Arial Black" w:hAnsi="Arial Black" w:cs="Arial"/>
                <w:sz w:val="44"/>
              </w:rPr>
            </w:pPr>
            <w:r w:rsidRPr="00406771">
              <w:rPr>
                <w:rFonts w:ascii="Arial Black" w:hAnsi="Arial Black" w:cs="Arial"/>
                <w:sz w:val="44"/>
              </w:rPr>
              <w:t>Goal</w:t>
            </w:r>
          </w:p>
          <w:p w:rsidR="00406771" w:rsidRDefault="00406771" w:rsidP="00406771">
            <w:r>
              <w:t>(8) Setting Objectives and Providing Feedback</w:t>
            </w:r>
          </w:p>
          <w:p w:rsidR="00406771" w:rsidRPr="005A2BF4" w:rsidRDefault="00406771" w:rsidP="00406771">
            <w:pPr>
              <w:rPr>
                <w:rFonts w:ascii="Arial" w:hAnsi="Arial" w:cs="Arial"/>
              </w:rPr>
            </w:pPr>
            <w:r>
              <w:t>(4) Reinforcing effort and Providing Recognition</w:t>
            </w:r>
          </w:p>
        </w:tc>
        <w:tc>
          <w:tcPr>
            <w:tcW w:w="7648" w:type="dxa"/>
          </w:tcPr>
          <w:p w:rsidR="00406771" w:rsidRPr="00B857D8" w:rsidRDefault="00B857D8" w:rsidP="00406771">
            <w:pPr>
              <w:rPr>
                <w:rFonts w:asciiTheme="majorHAnsi" w:hAnsiTheme="majorHAnsi"/>
                <w:sz w:val="28"/>
                <w:szCs w:val="28"/>
              </w:rPr>
            </w:pPr>
            <w:r>
              <w:rPr>
                <w:rFonts w:asciiTheme="majorHAnsi" w:hAnsiTheme="majorHAnsi"/>
                <w:sz w:val="28"/>
                <w:szCs w:val="28"/>
              </w:rPr>
              <w:t>Students will sort picture/word cards based on common characteristics of animals including how they move, what they eat, and their body coverings.</w:t>
            </w:r>
          </w:p>
          <w:p w:rsidR="00406771" w:rsidRPr="00B857D8" w:rsidRDefault="00406771" w:rsidP="00406771">
            <w:pPr>
              <w:rPr>
                <w:rFonts w:asciiTheme="majorHAnsi" w:hAnsiTheme="majorHAnsi"/>
                <w:sz w:val="28"/>
                <w:szCs w:val="28"/>
              </w:rPr>
            </w:pPr>
          </w:p>
        </w:tc>
      </w:tr>
      <w:tr w:rsidR="00406771" w:rsidRPr="00B857D8" w:rsidTr="00406771">
        <w:trPr>
          <w:trHeight w:val="1931"/>
        </w:trPr>
        <w:tc>
          <w:tcPr>
            <w:tcW w:w="3438" w:type="dxa"/>
          </w:tcPr>
          <w:p w:rsidR="00406771" w:rsidRPr="00406771" w:rsidRDefault="00406771" w:rsidP="00406771">
            <w:pPr>
              <w:rPr>
                <w:rFonts w:ascii="Arial Black" w:hAnsi="Arial Black"/>
                <w:sz w:val="36"/>
              </w:rPr>
            </w:pPr>
            <w:r w:rsidRPr="00406771">
              <w:rPr>
                <w:rFonts w:ascii="Arial Black" w:hAnsi="Arial Black"/>
                <w:sz w:val="36"/>
              </w:rPr>
              <w:t>Access Prior Knowledge</w:t>
            </w:r>
          </w:p>
          <w:p w:rsidR="00406771" w:rsidRDefault="00406771" w:rsidP="00406771">
            <w:r>
              <w:t>(6) Nonlinguistic Representations</w:t>
            </w:r>
          </w:p>
          <w:p w:rsidR="00406771" w:rsidRDefault="00406771" w:rsidP="00406771">
            <w:r>
              <w:t>(7) Cooperative Learning</w:t>
            </w:r>
          </w:p>
          <w:p w:rsidR="00406771" w:rsidRPr="005A2BF4" w:rsidRDefault="00406771" w:rsidP="00406771">
            <w:pPr>
              <w:rPr>
                <w:rFonts w:ascii="Arial" w:hAnsi="Arial" w:cs="Arial"/>
              </w:rPr>
            </w:pPr>
            <w:r>
              <w:t>(10) Cues, Questions and Advance Organizers</w:t>
            </w:r>
          </w:p>
        </w:tc>
        <w:tc>
          <w:tcPr>
            <w:tcW w:w="7648" w:type="dxa"/>
          </w:tcPr>
          <w:p w:rsidR="00406771" w:rsidRPr="00B857D8" w:rsidRDefault="00B857D8" w:rsidP="00406771">
            <w:pPr>
              <w:rPr>
                <w:rFonts w:asciiTheme="majorHAnsi" w:hAnsiTheme="majorHAnsi"/>
                <w:sz w:val="28"/>
                <w:szCs w:val="28"/>
              </w:rPr>
            </w:pPr>
            <w:r>
              <w:rPr>
                <w:rFonts w:asciiTheme="majorHAnsi" w:hAnsiTheme="majorHAnsi"/>
                <w:sz w:val="28"/>
                <w:szCs w:val="28"/>
              </w:rPr>
              <w:t>Turn and Talk: Tell your partner two ways you can classify animals.</w:t>
            </w:r>
          </w:p>
          <w:p w:rsidR="00406771" w:rsidRPr="00B857D8" w:rsidRDefault="00406771" w:rsidP="00406771">
            <w:pPr>
              <w:rPr>
                <w:rFonts w:asciiTheme="majorHAnsi" w:hAnsiTheme="majorHAnsi"/>
                <w:sz w:val="28"/>
                <w:szCs w:val="28"/>
              </w:rPr>
            </w:pPr>
          </w:p>
        </w:tc>
      </w:tr>
      <w:tr w:rsidR="00406771" w:rsidRPr="00B857D8" w:rsidTr="00406771">
        <w:trPr>
          <w:trHeight w:val="1559"/>
        </w:trPr>
        <w:tc>
          <w:tcPr>
            <w:tcW w:w="3438" w:type="dxa"/>
          </w:tcPr>
          <w:p w:rsidR="00406771" w:rsidRPr="00406771" w:rsidRDefault="00406771" w:rsidP="00406771">
            <w:pPr>
              <w:rPr>
                <w:rFonts w:ascii="Arial Black" w:hAnsi="Arial Black"/>
                <w:sz w:val="36"/>
              </w:rPr>
            </w:pPr>
            <w:r w:rsidRPr="00406771">
              <w:rPr>
                <w:rFonts w:ascii="Arial Black" w:hAnsi="Arial Black"/>
                <w:sz w:val="36"/>
              </w:rPr>
              <w:t>New Information</w:t>
            </w:r>
          </w:p>
          <w:p w:rsidR="00406771" w:rsidRDefault="00406771" w:rsidP="00406771">
            <w:r>
              <w:t xml:space="preserve">(3) Summarizing and Note Taking </w:t>
            </w:r>
          </w:p>
          <w:p w:rsidR="00406771" w:rsidRDefault="00406771" w:rsidP="00406771">
            <w:r>
              <w:t>(5) Homework and Practice</w:t>
            </w:r>
          </w:p>
          <w:p w:rsidR="00406771" w:rsidRPr="00406771" w:rsidRDefault="00406771" w:rsidP="00406771">
            <w:pPr>
              <w:rPr>
                <w:rFonts w:ascii="Arial Black" w:hAnsi="Arial Black"/>
                <w:sz w:val="36"/>
              </w:rPr>
            </w:pPr>
            <w:r>
              <w:t>(11) Teaching Specific Types of Knowledge</w:t>
            </w:r>
          </w:p>
        </w:tc>
        <w:tc>
          <w:tcPr>
            <w:tcW w:w="7648" w:type="dxa"/>
          </w:tcPr>
          <w:p w:rsidR="00406771" w:rsidRDefault="00B857D8" w:rsidP="00B857D8">
            <w:pPr>
              <w:rPr>
                <w:rFonts w:asciiTheme="majorHAnsi" w:hAnsiTheme="majorHAnsi"/>
                <w:sz w:val="28"/>
                <w:szCs w:val="28"/>
              </w:rPr>
            </w:pPr>
            <w:r>
              <w:rPr>
                <w:rFonts w:asciiTheme="majorHAnsi" w:hAnsiTheme="majorHAnsi"/>
                <w:sz w:val="28"/>
                <w:szCs w:val="28"/>
              </w:rPr>
              <w:t xml:space="preserve">Note taking: Using blank note cards or picture headings create the headers for classifying animals by common characteristics. For example: </w:t>
            </w:r>
          </w:p>
          <w:p w:rsidR="00B857D8" w:rsidRDefault="00B857D8" w:rsidP="00B857D8">
            <w:pPr>
              <w:rPr>
                <w:rFonts w:asciiTheme="majorHAnsi" w:hAnsiTheme="majorHAnsi"/>
                <w:sz w:val="28"/>
                <w:szCs w:val="28"/>
              </w:rPr>
            </w:pPr>
            <w:r>
              <w:rPr>
                <w:rFonts w:asciiTheme="majorHAnsi" w:hAnsiTheme="majorHAnsi"/>
                <w:sz w:val="28"/>
                <w:szCs w:val="28"/>
              </w:rPr>
              <w:t>FEATHERS</w:t>
            </w:r>
          </w:p>
          <w:p w:rsidR="00B857D8" w:rsidRDefault="00B857D8" w:rsidP="00B857D8">
            <w:pPr>
              <w:rPr>
                <w:rFonts w:asciiTheme="majorHAnsi" w:hAnsiTheme="majorHAnsi"/>
                <w:sz w:val="28"/>
                <w:szCs w:val="28"/>
              </w:rPr>
            </w:pPr>
            <w:r>
              <w:rPr>
                <w:rFonts w:asciiTheme="majorHAnsi" w:hAnsiTheme="majorHAnsi"/>
                <w:sz w:val="28"/>
                <w:szCs w:val="28"/>
              </w:rPr>
              <w:t>SCALES</w:t>
            </w:r>
          </w:p>
          <w:p w:rsidR="00B857D8" w:rsidRDefault="00B857D8" w:rsidP="00B857D8">
            <w:pPr>
              <w:rPr>
                <w:rFonts w:asciiTheme="majorHAnsi" w:hAnsiTheme="majorHAnsi"/>
                <w:sz w:val="28"/>
                <w:szCs w:val="28"/>
              </w:rPr>
            </w:pPr>
            <w:r>
              <w:rPr>
                <w:rFonts w:asciiTheme="majorHAnsi" w:hAnsiTheme="majorHAnsi"/>
                <w:sz w:val="28"/>
                <w:szCs w:val="28"/>
              </w:rPr>
              <w:t>FUR</w:t>
            </w:r>
          </w:p>
          <w:p w:rsidR="00B857D8" w:rsidRPr="00B857D8" w:rsidRDefault="00B857D8" w:rsidP="00B857D8">
            <w:pPr>
              <w:rPr>
                <w:rFonts w:asciiTheme="majorHAnsi" w:hAnsiTheme="majorHAnsi"/>
                <w:sz w:val="28"/>
                <w:szCs w:val="28"/>
              </w:rPr>
            </w:pPr>
            <w:r>
              <w:rPr>
                <w:rFonts w:asciiTheme="majorHAnsi" w:hAnsiTheme="majorHAnsi"/>
                <w:sz w:val="28"/>
                <w:szCs w:val="28"/>
              </w:rPr>
              <w:t>(You could also use an interactive notebook to record the headers and to provide sorting space, but you will be using the cards to resort based on different characteristics so you won’t want to glue the pictures in. Also, your space may be limited).</w:t>
            </w:r>
          </w:p>
        </w:tc>
      </w:tr>
      <w:tr w:rsidR="00406771" w:rsidRPr="00B857D8" w:rsidTr="00406771">
        <w:trPr>
          <w:trHeight w:val="1562"/>
        </w:trPr>
        <w:tc>
          <w:tcPr>
            <w:tcW w:w="3438" w:type="dxa"/>
          </w:tcPr>
          <w:p w:rsidR="00406771" w:rsidRPr="005A2BF4" w:rsidRDefault="00406771" w:rsidP="00406771">
            <w:pPr>
              <w:rPr>
                <w:rFonts w:ascii="Arial Black" w:hAnsi="Arial Black"/>
              </w:rPr>
            </w:pPr>
            <w:r w:rsidRPr="00406771">
              <w:rPr>
                <w:rFonts w:ascii="Arial Black" w:hAnsi="Arial Black"/>
                <w:sz w:val="36"/>
              </w:rPr>
              <w:lastRenderedPageBreak/>
              <w:t>Application</w:t>
            </w:r>
          </w:p>
          <w:p w:rsidR="00406771" w:rsidRDefault="00406771" w:rsidP="00406771">
            <w:r>
              <w:t>(2) Identifying Similarities and Differences</w:t>
            </w:r>
          </w:p>
          <w:p w:rsidR="00406771" w:rsidRDefault="00406771" w:rsidP="00406771">
            <w:r>
              <w:t>(9) Generating and Testing Hypotheses</w:t>
            </w:r>
          </w:p>
          <w:p w:rsidR="00406771" w:rsidRPr="005A2BF4" w:rsidRDefault="00406771" w:rsidP="00406771">
            <w:pPr>
              <w:rPr>
                <w:rFonts w:ascii="Arial Black" w:hAnsi="Arial Black"/>
              </w:rPr>
            </w:pPr>
            <w:r>
              <w:t>(10) Cues, Questions and Advance Organizers</w:t>
            </w:r>
          </w:p>
        </w:tc>
        <w:tc>
          <w:tcPr>
            <w:tcW w:w="7648" w:type="dxa"/>
          </w:tcPr>
          <w:p w:rsidR="00406771" w:rsidRPr="00B857D8" w:rsidRDefault="00406771" w:rsidP="00406771">
            <w:pPr>
              <w:rPr>
                <w:rFonts w:asciiTheme="majorHAnsi" w:hAnsiTheme="majorHAnsi"/>
                <w:sz w:val="28"/>
                <w:szCs w:val="28"/>
              </w:rPr>
            </w:pPr>
          </w:p>
          <w:p w:rsidR="00406771" w:rsidRPr="00B857D8" w:rsidRDefault="00B857D8" w:rsidP="00406771">
            <w:pPr>
              <w:rPr>
                <w:rFonts w:asciiTheme="majorHAnsi" w:hAnsiTheme="majorHAnsi"/>
                <w:sz w:val="28"/>
                <w:szCs w:val="28"/>
              </w:rPr>
            </w:pPr>
            <w:r>
              <w:rPr>
                <w:rFonts w:asciiTheme="majorHAnsi" w:hAnsiTheme="majorHAnsi"/>
                <w:sz w:val="28"/>
                <w:szCs w:val="28"/>
              </w:rPr>
              <w:t xml:space="preserve">Complete the concept sort independently or with a partner. Explain your sort using domain specific vocabulary. </w:t>
            </w:r>
          </w:p>
        </w:tc>
      </w:tr>
      <w:tr w:rsidR="00406771" w:rsidRPr="00B857D8" w:rsidTr="00406771">
        <w:trPr>
          <w:trHeight w:val="2063"/>
        </w:trPr>
        <w:tc>
          <w:tcPr>
            <w:tcW w:w="3438" w:type="dxa"/>
          </w:tcPr>
          <w:p w:rsidR="00406771" w:rsidRPr="00406771" w:rsidRDefault="00406771" w:rsidP="00406771">
            <w:pPr>
              <w:rPr>
                <w:rFonts w:ascii="Arial Black" w:hAnsi="Arial Black"/>
                <w:sz w:val="36"/>
              </w:rPr>
            </w:pPr>
            <w:r w:rsidRPr="00406771">
              <w:rPr>
                <w:rFonts w:ascii="Arial Black" w:hAnsi="Arial Black"/>
                <w:sz w:val="36"/>
              </w:rPr>
              <w:t>Generalize</w:t>
            </w:r>
          </w:p>
          <w:p w:rsidR="00406771" w:rsidRDefault="00406771" w:rsidP="00406771">
            <w:r>
              <w:t>(8) Setting Objectives and Providing Feedback</w:t>
            </w:r>
          </w:p>
          <w:p w:rsidR="00406771" w:rsidRPr="005A2BF4" w:rsidRDefault="00406771" w:rsidP="00406771">
            <w:pPr>
              <w:rPr>
                <w:rFonts w:ascii="Arial Black" w:hAnsi="Arial Black"/>
              </w:rPr>
            </w:pPr>
            <w:r>
              <w:t>(4) Reinforcing effort and Providing Recognition</w:t>
            </w:r>
          </w:p>
        </w:tc>
        <w:tc>
          <w:tcPr>
            <w:tcW w:w="7648" w:type="dxa"/>
          </w:tcPr>
          <w:p w:rsidR="00B857D8" w:rsidRPr="00B857D8" w:rsidRDefault="00B857D8" w:rsidP="00B857D8">
            <w:pPr>
              <w:rPr>
                <w:rFonts w:asciiTheme="majorHAnsi" w:hAnsiTheme="majorHAnsi"/>
                <w:sz w:val="28"/>
                <w:szCs w:val="28"/>
              </w:rPr>
            </w:pPr>
            <w:r>
              <w:rPr>
                <w:rFonts w:asciiTheme="majorHAnsi" w:hAnsiTheme="majorHAnsi"/>
                <w:sz w:val="28"/>
                <w:szCs w:val="28"/>
              </w:rPr>
              <w:t>Turn and Talk: Tell your partner something you learned about classifying animals by characteristics.</w:t>
            </w:r>
          </w:p>
          <w:p w:rsidR="00406771" w:rsidRPr="00B857D8" w:rsidRDefault="00406771" w:rsidP="00406771">
            <w:pPr>
              <w:rPr>
                <w:rFonts w:asciiTheme="majorHAnsi" w:hAnsiTheme="majorHAnsi"/>
                <w:sz w:val="28"/>
                <w:szCs w:val="28"/>
              </w:rPr>
            </w:pPr>
          </w:p>
        </w:tc>
      </w:tr>
    </w:tbl>
    <w:p w:rsidR="00406771" w:rsidRDefault="00406771"/>
    <w:sectPr w:rsidR="00406771" w:rsidSect="0040677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0FF" w:rsidRDefault="00F400FF" w:rsidP="00406771">
      <w:r>
        <w:separator/>
      </w:r>
    </w:p>
  </w:endnote>
  <w:endnote w:type="continuationSeparator" w:id="0">
    <w:p w:rsidR="00F400FF" w:rsidRDefault="00F400FF" w:rsidP="00406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0FF" w:rsidRDefault="00F400FF" w:rsidP="00406771">
      <w:r>
        <w:separator/>
      </w:r>
    </w:p>
  </w:footnote>
  <w:footnote w:type="continuationSeparator" w:id="0">
    <w:p w:rsidR="00F400FF" w:rsidRDefault="00F400FF" w:rsidP="00406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406771"/>
    <w:rsid w:val="00176FF4"/>
    <w:rsid w:val="001E75D9"/>
    <w:rsid w:val="002B3F20"/>
    <w:rsid w:val="003121BA"/>
    <w:rsid w:val="003C2537"/>
    <w:rsid w:val="00406771"/>
    <w:rsid w:val="00417539"/>
    <w:rsid w:val="00422E68"/>
    <w:rsid w:val="004541F0"/>
    <w:rsid w:val="004D25E7"/>
    <w:rsid w:val="004F20C0"/>
    <w:rsid w:val="00520774"/>
    <w:rsid w:val="00581E49"/>
    <w:rsid w:val="00614DCA"/>
    <w:rsid w:val="00747BC4"/>
    <w:rsid w:val="00751D98"/>
    <w:rsid w:val="00753865"/>
    <w:rsid w:val="007C1094"/>
    <w:rsid w:val="00880904"/>
    <w:rsid w:val="009630FD"/>
    <w:rsid w:val="009B6A3A"/>
    <w:rsid w:val="009D1C1A"/>
    <w:rsid w:val="00A0276A"/>
    <w:rsid w:val="00AC037F"/>
    <w:rsid w:val="00B261E0"/>
    <w:rsid w:val="00B857D8"/>
    <w:rsid w:val="00B9441B"/>
    <w:rsid w:val="00BE3433"/>
    <w:rsid w:val="00CC0361"/>
    <w:rsid w:val="00CC5E18"/>
    <w:rsid w:val="00D60D89"/>
    <w:rsid w:val="00DB15C1"/>
    <w:rsid w:val="00E470B2"/>
    <w:rsid w:val="00E67DDB"/>
    <w:rsid w:val="00EF1D90"/>
    <w:rsid w:val="00F400FF"/>
    <w:rsid w:val="00F862DA"/>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06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semiHidden/>
    <w:unhideWhenUsed/>
    <w:rsid w:val="00406771"/>
    <w:pPr>
      <w:tabs>
        <w:tab w:val="center" w:pos="4680"/>
        <w:tab w:val="right" w:pos="9360"/>
      </w:tabs>
    </w:pPr>
  </w:style>
  <w:style w:type="character" w:customStyle="1" w:styleId="HeaderChar">
    <w:name w:val="Header Char"/>
    <w:basedOn w:val="DefaultParagraphFont"/>
    <w:link w:val="Header"/>
    <w:semiHidden/>
    <w:rsid w:val="00406771"/>
  </w:style>
  <w:style w:type="paragraph" w:styleId="Footer">
    <w:name w:val="footer"/>
    <w:basedOn w:val="Normal"/>
    <w:link w:val="FooterChar"/>
    <w:uiPriority w:val="99"/>
    <w:semiHidden/>
    <w:unhideWhenUsed/>
    <w:rsid w:val="00406771"/>
    <w:pPr>
      <w:tabs>
        <w:tab w:val="center" w:pos="4680"/>
        <w:tab w:val="right" w:pos="9360"/>
      </w:tabs>
    </w:pPr>
  </w:style>
  <w:style w:type="character" w:customStyle="1" w:styleId="FooterChar">
    <w:name w:val="Footer Char"/>
    <w:basedOn w:val="DefaultParagraphFont"/>
    <w:link w:val="Footer"/>
    <w:uiPriority w:val="99"/>
    <w:semiHidden/>
    <w:rsid w:val="004067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Company>RPS</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Susan</cp:lastModifiedBy>
  <cp:revision>2</cp:revision>
  <cp:lastPrinted>2013-01-17T18:44:00Z</cp:lastPrinted>
  <dcterms:created xsi:type="dcterms:W3CDTF">2013-08-14T08:41:00Z</dcterms:created>
  <dcterms:modified xsi:type="dcterms:W3CDTF">2013-08-14T08:41:00Z</dcterms:modified>
</cp:coreProperties>
</file>