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82F" w:rsidRPr="007E0240" w:rsidRDefault="009C0B28">
      <w:pPr>
        <w:rPr>
          <w:sz w:val="24"/>
          <w:szCs w:val="24"/>
        </w:rPr>
      </w:pPr>
      <w:r w:rsidRPr="007E0240">
        <w:rPr>
          <w:sz w:val="24"/>
          <w:szCs w:val="24"/>
        </w:rPr>
        <w:t xml:space="preserve">Assessment: </w:t>
      </w:r>
      <w:r w:rsidR="008421B3" w:rsidRPr="007E0240">
        <w:rPr>
          <w:sz w:val="24"/>
          <w:szCs w:val="24"/>
        </w:rPr>
        <w:t>K.OA.2 – K.</w:t>
      </w:r>
      <w:r w:rsidR="009E282F" w:rsidRPr="007E0240">
        <w:rPr>
          <w:sz w:val="24"/>
          <w:szCs w:val="24"/>
        </w:rPr>
        <w:t xml:space="preserve">OA.1 </w:t>
      </w:r>
    </w:p>
    <w:p w:rsidR="008421B3" w:rsidRPr="007E0240" w:rsidRDefault="009E282F">
      <w:pPr>
        <w:rPr>
          <w:b/>
          <w:color w:val="FF0000"/>
          <w:sz w:val="24"/>
          <w:szCs w:val="24"/>
        </w:rPr>
      </w:pPr>
      <w:r w:rsidRPr="007E0240">
        <w:rPr>
          <w:b/>
          <w:color w:val="FF0000"/>
          <w:sz w:val="24"/>
          <w:szCs w:val="24"/>
        </w:rPr>
        <w:t>For this assessment, n</w:t>
      </w:r>
      <w:r w:rsidR="008421B3" w:rsidRPr="007E0240">
        <w:rPr>
          <w:b/>
          <w:color w:val="FF0000"/>
          <w:sz w:val="24"/>
          <w:szCs w:val="24"/>
        </w:rPr>
        <w:t>umbers were chosen within 10 to score to the stand</w:t>
      </w:r>
      <w:r w:rsidRPr="007E0240">
        <w:rPr>
          <w:b/>
          <w:color w:val="FF0000"/>
          <w:sz w:val="24"/>
          <w:szCs w:val="24"/>
        </w:rPr>
        <w:t>ard.  During this first quarter please feel free to use numbers higher than 10 based on your formative assessment data.</w:t>
      </w:r>
    </w:p>
    <w:p w:rsidR="009E282F" w:rsidRPr="007E0240" w:rsidRDefault="009E282F">
      <w:pPr>
        <w:rPr>
          <w:sz w:val="24"/>
          <w:szCs w:val="24"/>
        </w:rPr>
      </w:pPr>
      <w:r w:rsidRPr="007E0240">
        <w:rPr>
          <w:sz w:val="24"/>
          <w:szCs w:val="24"/>
        </w:rPr>
        <w:t xml:space="preserve">*This standard states “addition and subtraction word problems” and in the appendix it is hoped that Kindergarteners would be able to solve a variety of addition/subtraction problem types with the unknown in </w:t>
      </w:r>
      <w:r w:rsidRPr="007E0240">
        <w:rPr>
          <w:b/>
          <w:sz w:val="24"/>
          <w:szCs w:val="24"/>
          <w:u w:val="single"/>
        </w:rPr>
        <w:t>all positions</w:t>
      </w:r>
      <w:r w:rsidRPr="007E0240">
        <w:rPr>
          <w:sz w:val="24"/>
          <w:szCs w:val="24"/>
        </w:rPr>
        <w:t xml:space="preserve">. However, for the beginning of the year, we realize you may begin with only these three problem types. Please feel free to include other problem types based on the needs of your students. </w:t>
      </w:r>
    </w:p>
    <w:p w:rsidR="009E282F" w:rsidRPr="007E0240" w:rsidRDefault="009E282F">
      <w:pPr>
        <w:rPr>
          <w:sz w:val="24"/>
          <w:szCs w:val="24"/>
        </w:rPr>
      </w:pPr>
    </w:p>
    <w:p w:rsidR="009E282F" w:rsidRPr="007E0240" w:rsidRDefault="009E282F">
      <w:pPr>
        <w:rPr>
          <w:b/>
          <w:sz w:val="24"/>
          <w:szCs w:val="24"/>
        </w:rPr>
      </w:pPr>
      <w:r w:rsidRPr="007E0240">
        <w:rPr>
          <w:b/>
          <w:sz w:val="24"/>
          <w:szCs w:val="24"/>
        </w:rPr>
        <w:t>JRU</w:t>
      </w:r>
      <w:r w:rsidR="007E0240">
        <w:rPr>
          <w:b/>
          <w:sz w:val="24"/>
          <w:szCs w:val="24"/>
        </w:rPr>
        <w:t xml:space="preserve">     </w:t>
      </w:r>
      <w:r w:rsidR="007E0240" w:rsidRPr="007E0240">
        <w:rPr>
          <w:b/>
          <w:sz w:val="24"/>
          <w:szCs w:val="24"/>
        </w:rPr>
        <w:t xml:space="preserve"> (Join Result Unknown)</w:t>
      </w:r>
      <w:r w:rsidR="007E0240">
        <w:rPr>
          <w:b/>
          <w:sz w:val="24"/>
          <w:szCs w:val="24"/>
        </w:rPr>
        <w:t xml:space="preserve">    </w:t>
      </w:r>
      <w:r w:rsidR="007E0240" w:rsidRPr="007E0240">
        <w:rPr>
          <w:b/>
          <w:sz w:val="24"/>
          <w:szCs w:val="24"/>
        </w:rPr>
        <w:t xml:space="preserve"> CCSS – Add to Result Unknown</w:t>
      </w:r>
    </w:p>
    <w:p w:rsidR="009E282F" w:rsidRPr="007E0240" w:rsidRDefault="009E282F">
      <w:pPr>
        <w:rPr>
          <w:sz w:val="24"/>
          <w:szCs w:val="24"/>
        </w:rPr>
      </w:pPr>
      <w:r w:rsidRPr="007E0240">
        <w:rPr>
          <w:sz w:val="24"/>
          <w:szCs w:val="24"/>
        </w:rPr>
        <w:t>_____ has</w:t>
      </w:r>
      <w:r w:rsidR="007E0240" w:rsidRPr="007E0240">
        <w:rPr>
          <w:sz w:val="24"/>
          <w:szCs w:val="24"/>
        </w:rPr>
        <w:t xml:space="preserve"> ____</w:t>
      </w:r>
      <w:r w:rsidRPr="007E0240">
        <w:rPr>
          <w:sz w:val="24"/>
          <w:szCs w:val="24"/>
        </w:rPr>
        <w:t xml:space="preserve"> cookies.  ____ gives her </w:t>
      </w:r>
      <w:r w:rsidR="007E0240" w:rsidRPr="007E0240">
        <w:rPr>
          <w:sz w:val="24"/>
          <w:szCs w:val="24"/>
        </w:rPr>
        <w:t>____</w:t>
      </w:r>
      <w:r w:rsidRPr="007E0240">
        <w:rPr>
          <w:sz w:val="24"/>
          <w:szCs w:val="24"/>
        </w:rPr>
        <w:t xml:space="preserve"> more cookies.  How many cookies does _____ have now?</w:t>
      </w:r>
    </w:p>
    <w:p w:rsidR="009E282F" w:rsidRPr="007E0240" w:rsidRDefault="007E0240">
      <w:pPr>
        <w:rPr>
          <w:sz w:val="24"/>
          <w:szCs w:val="24"/>
        </w:rPr>
      </w:pPr>
      <w:r w:rsidRPr="007E0240">
        <w:rPr>
          <w:sz w:val="24"/>
          <w:szCs w:val="24"/>
        </w:rPr>
        <w:t>(2, 2)        (2, 5)       (5, 5)</w:t>
      </w:r>
    </w:p>
    <w:p w:rsidR="009E282F" w:rsidRPr="007E0240" w:rsidRDefault="009E282F">
      <w:pPr>
        <w:rPr>
          <w:b/>
          <w:sz w:val="24"/>
          <w:szCs w:val="24"/>
        </w:rPr>
      </w:pPr>
      <w:r w:rsidRPr="007E0240">
        <w:rPr>
          <w:b/>
          <w:sz w:val="24"/>
          <w:szCs w:val="24"/>
        </w:rPr>
        <w:t>SRU</w:t>
      </w:r>
      <w:r w:rsidR="007E0240">
        <w:rPr>
          <w:b/>
          <w:sz w:val="24"/>
          <w:szCs w:val="24"/>
        </w:rPr>
        <w:t xml:space="preserve">     (Separate Result Unknown)    CCSS - Take From Result Unknown</w:t>
      </w:r>
    </w:p>
    <w:p w:rsidR="009E282F" w:rsidRPr="007E0240" w:rsidRDefault="009E282F">
      <w:pPr>
        <w:rPr>
          <w:sz w:val="24"/>
          <w:szCs w:val="24"/>
        </w:rPr>
      </w:pPr>
      <w:r w:rsidRPr="007E0240">
        <w:rPr>
          <w:sz w:val="24"/>
          <w:szCs w:val="24"/>
        </w:rPr>
        <w:t xml:space="preserve">____ has </w:t>
      </w:r>
      <w:r w:rsidR="007E0240" w:rsidRPr="007E0240">
        <w:rPr>
          <w:sz w:val="24"/>
          <w:szCs w:val="24"/>
        </w:rPr>
        <w:t>_____</w:t>
      </w:r>
      <w:r w:rsidRPr="007E0240">
        <w:rPr>
          <w:sz w:val="24"/>
          <w:szCs w:val="24"/>
        </w:rPr>
        <w:t xml:space="preserve"> crackers.  She eats </w:t>
      </w:r>
      <w:r w:rsidR="007E0240" w:rsidRPr="007E0240">
        <w:rPr>
          <w:sz w:val="24"/>
          <w:szCs w:val="24"/>
        </w:rPr>
        <w:t>_____</w:t>
      </w:r>
      <w:r w:rsidRPr="007E0240">
        <w:rPr>
          <w:sz w:val="24"/>
          <w:szCs w:val="24"/>
        </w:rPr>
        <w:t xml:space="preserve"> crackers.  How many crackers does ____ have left?</w:t>
      </w:r>
    </w:p>
    <w:p w:rsidR="009E282F" w:rsidRDefault="007E0240">
      <w:pPr>
        <w:rPr>
          <w:sz w:val="24"/>
          <w:szCs w:val="24"/>
        </w:rPr>
      </w:pPr>
      <w:r>
        <w:rPr>
          <w:sz w:val="24"/>
          <w:szCs w:val="24"/>
        </w:rPr>
        <w:t>(3, 1)      (5, 2)       (6, 3)</w:t>
      </w:r>
    </w:p>
    <w:p w:rsidR="007E0240" w:rsidRDefault="007E0240">
      <w:pPr>
        <w:rPr>
          <w:sz w:val="24"/>
          <w:szCs w:val="24"/>
        </w:rPr>
      </w:pPr>
    </w:p>
    <w:p w:rsidR="007E0240" w:rsidRDefault="007E0240">
      <w:pPr>
        <w:rPr>
          <w:sz w:val="24"/>
          <w:szCs w:val="24"/>
        </w:rPr>
      </w:pPr>
    </w:p>
    <w:p w:rsidR="007E0240" w:rsidRPr="007E0240" w:rsidRDefault="007E0240">
      <w:pPr>
        <w:rPr>
          <w:sz w:val="24"/>
          <w:szCs w:val="24"/>
        </w:rPr>
      </w:pPr>
      <w:r w:rsidRPr="007E0240">
        <w:rPr>
          <w:b/>
          <w:sz w:val="24"/>
          <w:szCs w:val="24"/>
        </w:rPr>
        <w:t>(Pre-assessment for 2</w:t>
      </w:r>
      <w:r w:rsidRPr="007E0240">
        <w:rPr>
          <w:b/>
          <w:sz w:val="24"/>
          <w:szCs w:val="24"/>
          <w:vertAlign w:val="superscript"/>
        </w:rPr>
        <w:t>nd</w:t>
      </w:r>
      <w:r w:rsidRPr="007E0240">
        <w:rPr>
          <w:b/>
          <w:sz w:val="24"/>
          <w:szCs w:val="24"/>
        </w:rPr>
        <w:t xml:space="preserve"> quarter)</w:t>
      </w:r>
    </w:p>
    <w:p w:rsidR="009E282F" w:rsidRPr="007E0240" w:rsidRDefault="009E282F">
      <w:pPr>
        <w:rPr>
          <w:b/>
          <w:sz w:val="24"/>
          <w:szCs w:val="24"/>
        </w:rPr>
      </w:pPr>
      <w:r w:rsidRPr="007E0240">
        <w:rPr>
          <w:b/>
          <w:sz w:val="24"/>
          <w:szCs w:val="24"/>
        </w:rPr>
        <w:t>PPW-WU</w:t>
      </w:r>
      <w:r w:rsidR="007E0240" w:rsidRPr="007E0240">
        <w:rPr>
          <w:b/>
          <w:sz w:val="24"/>
          <w:szCs w:val="24"/>
        </w:rPr>
        <w:t xml:space="preserve">   </w:t>
      </w:r>
      <w:r w:rsidR="007E0240">
        <w:rPr>
          <w:b/>
          <w:sz w:val="24"/>
          <w:szCs w:val="24"/>
        </w:rPr>
        <w:t>(Part Part Whole – Whole Unknown)      CCSS – Put together Total Unknown</w:t>
      </w:r>
    </w:p>
    <w:p w:rsidR="009E282F" w:rsidRPr="007E0240" w:rsidRDefault="009E282F">
      <w:pPr>
        <w:rPr>
          <w:sz w:val="24"/>
          <w:szCs w:val="24"/>
        </w:rPr>
      </w:pPr>
      <w:r w:rsidRPr="007E0240">
        <w:rPr>
          <w:sz w:val="24"/>
          <w:szCs w:val="24"/>
        </w:rPr>
        <w:t>There are 4 boys and 6 girls playing on the playground.  How many kids are playing in all?</w:t>
      </w:r>
    </w:p>
    <w:p w:rsidR="009E282F" w:rsidRDefault="009E282F"/>
    <w:sectPr w:rsidR="009E282F" w:rsidSect="009B6A3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7B64" w:rsidRDefault="00177B64" w:rsidP="00ED12BF">
      <w:pPr>
        <w:spacing w:after="0" w:line="240" w:lineRule="auto"/>
      </w:pPr>
      <w:r>
        <w:separator/>
      </w:r>
    </w:p>
  </w:endnote>
  <w:endnote w:type="continuationSeparator" w:id="0">
    <w:p w:rsidR="00177B64" w:rsidRDefault="00177B64" w:rsidP="00ED12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Black">
    <w:altName w:val="Helvetica Neue Black Condensed"/>
    <w:charset w:val="00"/>
    <w:family w:val="auto"/>
    <w:pitch w:val="variable"/>
    <w:sig w:usb0="00000003" w:usb1="00000000" w:usb2="00000000" w:usb3="00000000" w:csb0="00000001" w:csb1="00000000"/>
  </w:font>
  <w:font w:name="Myriad Pro">
    <w:altName w:val="Corbe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2BF" w:rsidRDefault="00ED12BF">
    <w:pPr>
      <w:pStyle w:val="Footer"/>
      <w:pBdr>
        <w:top w:val="thinThickSmallGap" w:sz="24" w:space="1" w:color="622423" w:themeColor="accent2" w:themeShade="7F"/>
      </w:pBdr>
      <w:rPr>
        <w:rFonts w:asciiTheme="majorHAnsi" w:hAnsiTheme="majorHAnsi"/>
      </w:rPr>
    </w:pPr>
    <w:r>
      <w:rPr>
        <w:rFonts w:asciiTheme="majorHAnsi" w:hAnsiTheme="majorHAnsi"/>
      </w:rPr>
      <w:tab/>
    </w:r>
    <w:r>
      <w:t>5-14-14</w:t>
    </w:r>
    <w:r>
      <w:tab/>
      <w:t>Rogers Public Schools</w:t>
    </w:r>
  </w:p>
  <w:p w:rsidR="00ED12BF" w:rsidRDefault="00ED12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7B64" w:rsidRDefault="00177B64" w:rsidP="00ED12BF">
      <w:pPr>
        <w:spacing w:after="0" w:line="240" w:lineRule="auto"/>
      </w:pPr>
      <w:r>
        <w:separator/>
      </w:r>
    </w:p>
  </w:footnote>
  <w:footnote w:type="continuationSeparator" w:id="0">
    <w:p w:rsidR="00177B64" w:rsidRDefault="00177B64" w:rsidP="00ED12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4"/>
        <w:szCs w:val="24"/>
      </w:rPr>
      <w:alias w:val="Title"/>
      <w:id w:val="77738743"/>
      <w:placeholder>
        <w:docPart w:val="34EFDA581EAE46F7A2E8A87A04665D0E"/>
      </w:placeholder>
      <w:dataBinding w:prefixMappings="xmlns:ns0='http://schemas.openxmlformats.org/package/2006/metadata/core-properties' xmlns:ns1='http://purl.org/dc/elements/1.1/'" w:xpath="/ns0:coreProperties[1]/ns1:title[1]" w:storeItemID="{6C3C8BC8-F283-45AE-878A-BAB7291924A1}"/>
      <w:text/>
    </w:sdtPr>
    <w:sdtContent>
      <w:p w:rsidR="00ED12BF" w:rsidRPr="00ED12BF" w:rsidRDefault="00AD73DC" w:rsidP="00ED12BF">
        <w:pPr>
          <w:pStyle w:val="Header"/>
          <w:pBdr>
            <w:bottom w:val="thickThinSmallGap" w:sz="24" w:space="1" w:color="622423" w:themeColor="accent2" w:themeShade="7F"/>
          </w:pBdr>
          <w:tabs>
            <w:tab w:val="clear" w:pos="9360"/>
            <w:tab w:val="right" w:pos="10080"/>
          </w:tabs>
          <w:ind w:left="-720" w:right="-720"/>
          <w:rPr>
            <w:rFonts w:asciiTheme="majorHAnsi" w:eastAsiaTheme="majorEastAsia" w:hAnsiTheme="majorHAnsi" w:cstheme="majorBidi"/>
            <w:sz w:val="24"/>
            <w:szCs w:val="24"/>
          </w:rPr>
        </w:pPr>
        <w:r>
          <w:rPr>
            <w:rFonts w:asciiTheme="majorHAnsi" w:eastAsiaTheme="majorEastAsia" w:hAnsiTheme="majorHAnsi" w:cstheme="majorBidi"/>
            <w:sz w:val="24"/>
            <w:szCs w:val="24"/>
          </w:rPr>
          <w:t>Kindergarten – 1st Quarter   Using Numbers to Represent Quantities; Identifying and Describing Shapes</w:t>
        </w:r>
      </w:p>
    </w:sdtContent>
  </w:sdt>
  <w:p w:rsidR="00ED12BF" w:rsidRDefault="00ED12B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C16D78"/>
    <w:multiLevelType w:val="hybridMultilevel"/>
    <w:tmpl w:val="B5227C4C"/>
    <w:lvl w:ilvl="0" w:tplc="1B8ACFC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72685D4B"/>
    <w:multiLevelType w:val="hybridMultilevel"/>
    <w:tmpl w:val="BE3ED320"/>
    <w:lvl w:ilvl="0" w:tplc="1B8ACFC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footnotePr>
    <w:footnote w:id="-1"/>
    <w:footnote w:id="0"/>
  </w:footnotePr>
  <w:endnotePr>
    <w:endnote w:id="-1"/>
    <w:endnote w:id="0"/>
  </w:endnotePr>
  <w:compat/>
  <w:rsids>
    <w:rsidRoot w:val="00ED12BF"/>
    <w:rsid w:val="000E7A5A"/>
    <w:rsid w:val="0013564C"/>
    <w:rsid w:val="00172313"/>
    <w:rsid w:val="00177B64"/>
    <w:rsid w:val="001C3F5F"/>
    <w:rsid w:val="00237843"/>
    <w:rsid w:val="002E6285"/>
    <w:rsid w:val="003121BA"/>
    <w:rsid w:val="0033120B"/>
    <w:rsid w:val="0037053B"/>
    <w:rsid w:val="00417539"/>
    <w:rsid w:val="00422E68"/>
    <w:rsid w:val="004239DB"/>
    <w:rsid w:val="004F16D4"/>
    <w:rsid w:val="004F6A74"/>
    <w:rsid w:val="00520774"/>
    <w:rsid w:val="005344BA"/>
    <w:rsid w:val="00652A49"/>
    <w:rsid w:val="006C7239"/>
    <w:rsid w:val="006E7197"/>
    <w:rsid w:val="007031EF"/>
    <w:rsid w:val="007034B1"/>
    <w:rsid w:val="00736871"/>
    <w:rsid w:val="00753865"/>
    <w:rsid w:val="007C1094"/>
    <w:rsid w:val="007E0240"/>
    <w:rsid w:val="007F5159"/>
    <w:rsid w:val="008144DB"/>
    <w:rsid w:val="008421B3"/>
    <w:rsid w:val="00880904"/>
    <w:rsid w:val="0088617F"/>
    <w:rsid w:val="00891E81"/>
    <w:rsid w:val="008A7DF6"/>
    <w:rsid w:val="00913BCF"/>
    <w:rsid w:val="009229B7"/>
    <w:rsid w:val="009363A1"/>
    <w:rsid w:val="009630FD"/>
    <w:rsid w:val="009B6A3A"/>
    <w:rsid w:val="009C0B28"/>
    <w:rsid w:val="009E282F"/>
    <w:rsid w:val="00A0276A"/>
    <w:rsid w:val="00AC037F"/>
    <w:rsid w:val="00AD0D4D"/>
    <w:rsid w:val="00AD73DC"/>
    <w:rsid w:val="00AE6882"/>
    <w:rsid w:val="00B0493A"/>
    <w:rsid w:val="00B261E0"/>
    <w:rsid w:val="00B953DF"/>
    <w:rsid w:val="00BA0895"/>
    <w:rsid w:val="00C555E2"/>
    <w:rsid w:val="00D60D89"/>
    <w:rsid w:val="00D943C5"/>
    <w:rsid w:val="00E439DF"/>
    <w:rsid w:val="00E63BCD"/>
    <w:rsid w:val="00E67DDB"/>
    <w:rsid w:val="00ED12BF"/>
    <w:rsid w:val="00EF2725"/>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BCF"/>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Header">
    <w:name w:val="header"/>
    <w:basedOn w:val="Normal"/>
    <w:link w:val="HeaderChar"/>
    <w:uiPriority w:val="99"/>
    <w:unhideWhenUsed/>
    <w:rsid w:val="00ED12BF"/>
    <w:pPr>
      <w:tabs>
        <w:tab w:val="center" w:pos="4680"/>
        <w:tab w:val="right" w:pos="9360"/>
      </w:tabs>
    </w:pPr>
  </w:style>
  <w:style w:type="character" w:customStyle="1" w:styleId="HeaderChar">
    <w:name w:val="Header Char"/>
    <w:basedOn w:val="DefaultParagraphFont"/>
    <w:link w:val="Header"/>
    <w:uiPriority w:val="99"/>
    <w:rsid w:val="00ED12BF"/>
  </w:style>
  <w:style w:type="paragraph" w:styleId="Footer">
    <w:name w:val="footer"/>
    <w:basedOn w:val="Normal"/>
    <w:link w:val="FooterChar"/>
    <w:uiPriority w:val="99"/>
    <w:unhideWhenUsed/>
    <w:rsid w:val="00ED12BF"/>
    <w:pPr>
      <w:tabs>
        <w:tab w:val="center" w:pos="4680"/>
        <w:tab w:val="right" w:pos="9360"/>
      </w:tabs>
    </w:pPr>
  </w:style>
  <w:style w:type="character" w:customStyle="1" w:styleId="FooterChar">
    <w:name w:val="Footer Char"/>
    <w:basedOn w:val="DefaultParagraphFont"/>
    <w:link w:val="Footer"/>
    <w:uiPriority w:val="99"/>
    <w:rsid w:val="00ED12BF"/>
  </w:style>
  <w:style w:type="paragraph" w:styleId="BalloonText">
    <w:name w:val="Balloon Text"/>
    <w:basedOn w:val="Normal"/>
    <w:link w:val="BalloonTextChar"/>
    <w:uiPriority w:val="99"/>
    <w:semiHidden/>
    <w:unhideWhenUsed/>
    <w:rsid w:val="00ED12BF"/>
    <w:rPr>
      <w:rFonts w:ascii="Tahoma" w:hAnsi="Tahoma" w:cs="Tahoma"/>
      <w:sz w:val="16"/>
      <w:szCs w:val="16"/>
    </w:rPr>
  </w:style>
  <w:style w:type="character" w:customStyle="1" w:styleId="BalloonTextChar">
    <w:name w:val="Balloon Text Char"/>
    <w:basedOn w:val="DefaultParagraphFont"/>
    <w:link w:val="BalloonText"/>
    <w:uiPriority w:val="99"/>
    <w:semiHidden/>
    <w:rsid w:val="00ED12BF"/>
    <w:rPr>
      <w:rFonts w:ascii="Tahoma" w:hAnsi="Tahoma" w:cs="Tahoma"/>
      <w:sz w:val="16"/>
      <w:szCs w:val="16"/>
    </w:rPr>
  </w:style>
  <w:style w:type="paragraph" w:customStyle="1" w:styleId="ny-concept-chart-title">
    <w:name w:val="ny-concept-chart-title"/>
    <w:qFormat/>
    <w:rsid w:val="00913BCF"/>
    <w:pPr>
      <w:widowControl w:val="0"/>
      <w:spacing w:line="260" w:lineRule="exact"/>
    </w:pPr>
    <w:rPr>
      <w:rFonts w:ascii="Calibri" w:eastAsia="Myriad Pro Black" w:hAnsi="Calibri" w:cs="Myriad Pro Black"/>
      <w:b/>
      <w:bCs/>
      <w:color w:val="FFFFFF"/>
    </w:rPr>
  </w:style>
  <w:style w:type="paragraph" w:customStyle="1" w:styleId="ny-table-text-hdr">
    <w:name w:val="ny-table-text-hdr"/>
    <w:basedOn w:val="Normal"/>
    <w:qFormat/>
    <w:rsid w:val="00913BCF"/>
    <w:pPr>
      <w:spacing w:after="40" w:line="260" w:lineRule="exact"/>
      <w:ind w:left="1055" w:hanging="1055"/>
    </w:pPr>
    <w:rPr>
      <w:rFonts w:ascii="Calibri" w:eastAsia="Myriad Pro" w:hAnsi="Calibri" w:cs="Myriad Pro"/>
      <w:b/>
      <w:bCs/>
      <w:color w:val="231F20"/>
      <w:szCs w:val="20"/>
    </w:rPr>
  </w:style>
  <w:style w:type="table" w:styleId="TableGrid">
    <w:name w:val="Table Grid"/>
    <w:basedOn w:val="TableNormal"/>
    <w:uiPriority w:val="59"/>
    <w:rsid w:val="00913BCF"/>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y-list-focusstandards">
    <w:name w:val="ny-list-focus standards"/>
    <w:basedOn w:val="Normal"/>
    <w:qFormat/>
    <w:rsid w:val="00913BCF"/>
    <w:pPr>
      <w:spacing w:before="120" w:after="120" w:line="260" w:lineRule="exact"/>
      <w:ind w:left="1400" w:hanging="1000"/>
    </w:pPr>
    <w:rPr>
      <w:rFonts w:ascii="Calibri" w:eastAsia="Myriad Pro" w:hAnsi="Calibri" w:cs="Myriad Pro"/>
      <w:color w:val="231F20"/>
    </w:rPr>
  </w:style>
  <w:style w:type="character" w:customStyle="1" w:styleId="ny-bold-red">
    <w:name w:val="ny-bold-red"/>
    <w:basedOn w:val="DefaultParagraphFont"/>
    <w:uiPriority w:val="1"/>
    <w:qFormat/>
    <w:rsid w:val="00913BCF"/>
    <w:rPr>
      <w:b/>
      <w:color w:val="7F0B47"/>
    </w:rPr>
  </w:style>
  <w:style w:type="paragraph" w:customStyle="1" w:styleId="ny-callout-text">
    <w:name w:val="ny-callout-text"/>
    <w:basedOn w:val="Normal"/>
    <w:qFormat/>
    <w:rsid w:val="00913BCF"/>
    <w:pPr>
      <w:spacing w:before="60" w:after="0" w:line="240" w:lineRule="exact"/>
    </w:pPr>
    <w:rPr>
      <w:rFonts w:ascii="Calibri" w:eastAsia="Myriad Pro" w:hAnsi="Calibri" w:cs="Myriad Pro"/>
      <w:color w:val="231F20"/>
      <w:sz w:val="18"/>
      <w:szCs w:val="1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4EFDA581EAE46F7A2E8A87A04665D0E"/>
        <w:category>
          <w:name w:val="General"/>
          <w:gallery w:val="placeholder"/>
        </w:category>
        <w:types>
          <w:type w:val="bbPlcHdr"/>
        </w:types>
        <w:behaviors>
          <w:behavior w:val="content"/>
        </w:behaviors>
        <w:guid w:val="{83A843F0-CCC4-4A73-A6D1-054C6284BDA1}"/>
      </w:docPartPr>
      <w:docPartBody>
        <w:p w:rsidR="00F7798F" w:rsidRDefault="00937CF2" w:rsidP="00937CF2">
          <w:pPr>
            <w:pStyle w:val="34EFDA581EAE46F7A2E8A87A04665D0E"/>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Black">
    <w:altName w:val="Helvetica Neue Black Condensed"/>
    <w:charset w:val="00"/>
    <w:family w:val="auto"/>
    <w:pitch w:val="variable"/>
    <w:sig w:usb0="00000003" w:usb1="00000000" w:usb2="00000000" w:usb3="00000000" w:csb0="00000001" w:csb1="00000000"/>
  </w:font>
  <w:font w:name="Myriad Pro">
    <w:altName w:val="Corbe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37CF2"/>
    <w:rsid w:val="002D61B2"/>
    <w:rsid w:val="00937CF2"/>
    <w:rsid w:val="0096307F"/>
    <w:rsid w:val="00F7798F"/>
    <w:rsid w:val="00FA705A"/>
    <w:rsid w:val="00FF37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9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4EFDA581EAE46F7A2E8A87A04665D0E">
    <w:name w:val="34EFDA581EAE46F7A2E8A87A04665D0E"/>
    <w:rsid w:val="00937CF2"/>
  </w:style>
  <w:style w:type="paragraph" w:customStyle="1" w:styleId="A099394757CE45C794318DB95FBF4A76">
    <w:name w:val="A099394757CE45C794318DB95FBF4A76"/>
    <w:rsid w:val="00937CF2"/>
  </w:style>
</w:styles>
</file>

<file path=word/glossary/webSettings.xml><?xml version="1.0" encoding="utf-8"?>
<w:webSettings xmlns:r="http://schemas.openxmlformats.org/officeDocument/2006/relationships" xmlns:w="http://schemas.openxmlformats.org/wordprocessingml/2006/main">
  <w:optimizeForBrowser/>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183</Words>
  <Characters>1046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Kindergarten – 1st Quarter   Using Numbers to Represent Quantities; Identifying and Describing Shapes</vt:lpstr>
    </vt:vector>
  </TitlesOfParts>
  <Company/>
  <LinksUpToDate>false</LinksUpToDate>
  <CharactersWithSpaces>1227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Kindergarten – 1st Quarter   Using Numbers to Represent Quantities; Identifying and Describing Shapes</dc:title>
  <dc:creator>ST User</dc:creator>
  <cp:lastModifiedBy>ST User</cp:lastModifiedBy>
  <cp:revision>2</cp:revision>
  <dcterms:created xsi:type="dcterms:W3CDTF">2014-07-15T16:03:00Z</dcterms:created>
  <dcterms:modified xsi:type="dcterms:W3CDTF">2014-07-15T16:03:00Z</dcterms:modified>
</cp:coreProperties>
</file>