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A5" w:rsidRDefault="002A3109"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0pt;z-index:-251664384" wrapcoords="-42 -408 -42 16709 2949 19155 2991 21192 3697 21192 3738 21192 3946 19155 14248 19155 21185 16709 21185 12634 21600 6113 21683 4075 17945 -408 -42 -408">
            <v:shadow color="#868686"/>
            <v:textpath style="font-family:&quot;Arial Black&quot;;v-text-kern:t" trim="t" fitpath="t" string="Brynn the Baker"/>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2336" wrapcoords="-58 0 -58 21300 21600 21300 21600 0 -58 0" stroked="f">
            <v:textbox>
              <w:txbxContent>
                <w:p w:rsidR="002E3BA5" w:rsidRDefault="002E3BA5" w:rsidP="006A24BB">
                  <w:r w:rsidRPr="003E52DD">
                    <w:rPr>
                      <w:sz w:val="40"/>
                      <w:szCs w:val="40"/>
                    </w:rPr>
                    <w:t>Name</w:t>
                  </w:r>
                  <w:r>
                    <w:t xml:space="preserve"> __________________</w:t>
                  </w:r>
                  <w:r>
                    <w:softHyphen/>
                  </w:r>
                  <w:r>
                    <w:softHyphen/>
                  </w:r>
                  <w:r>
                    <w:softHyphen/>
                  </w:r>
                  <w:r>
                    <w:softHyphen/>
                    <w:t>_________________</w:t>
                  </w:r>
                </w:p>
                <w:p w:rsidR="002E3BA5" w:rsidRDefault="002E3BA5" w:rsidP="006A24BB"/>
                <w:p w:rsidR="002E3BA5" w:rsidRDefault="002E3BA5" w:rsidP="006A24BB"/>
              </w:txbxContent>
            </v:textbox>
            <w10:wrap type="tight"/>
          </v:shape>
        </w:pict>
      </w:r>
    </w:p>
    <w:p w:rsidR="002E3BA5" w:rsidRPr="00B03054" w:rsidRDefault="002A3109" w:rsidP="00B03054">
      <w:r>
        <w:rPr>
          <w:noProof/>
        </w:rPr>
        <w:pict>
          <v:shape id="_x0000_s1028" type="#_x0000_t202" style="position:absolute;margin-left:395pt;margin-top:9.2pt;width:281pt;height:54pt;z-index:251653120" stroked="f">
            <v:textbox style="mso-next-textbox:#_x0000_s1028">
              <w:txbxContent>
                <w:p w:rsidR="002E3BA5" w:rsidRDefault="002E3BA5" w:rsidP="009E4A0F">
                  <w:r w:rsidRPr="003E52DD">
                    <w:rPr>
                      <w:sz w:val="40"/>
                      <w:szCs w:val="40"/>
                    </w:rPr>
                    <w:t>Name</w:t>
                  </w:r>
                  <w:r>
                    <w:t xml:space="preserve"> __________________</w:t>
                  </w:r>
                  <w:r>
                    <w:softHyphen/>
                  </w:r>
                  <w:r>
                    <w:softHyphen/>
                  </w:r>
                  <w:r>
                    <w:softHyphen/>
                  </w:r>
                  <w:r>
                    <w:softHyphen/>
                    <w:t>_________________</w:t>
                  </w:r>
                </w:p>
                <w:p w:rsidR="002E3BA5" w:rsidRDefault="002E3BA5" w:rsidP="009E4A0F"/>
                <w:p w:rsidR="002E3BA5" w:rsidRDefault="002E3BA5" w:rsidP="009E4A0F"/>
              </w:txbxContent>
            </v:textbox>
          </v:shape>
        </w:pict>
      </w:r>
    </w:p>
    <w:p w:rsidR="002E3BA5" w:rsidRDefault="002E3BA5" w:rsidP="00B03054">
      <w:pPr>
        <w:jc w:val="center"/>
      </w:pPr>
    </w:p>
    <w:p w:rsidR="002E3BA5" w:rsidRDefault="00DC2A27" w:rsidP="00B03054">
      <w:pPr>
        <w:jc w:val="center"/>
      </w:pPr>
      <w:r>
        <w:rPr>
          <w:noProof/>
        </w:rPr>
        <w:drawing>
          <wp:anchor distT="0" distB="0" distL="114300" distR="114300" simplePos="0" relativeHeight="251668480" behindDoc="1" locked="0" layoutInCell="1" allowOverlap="1">
            <wp:simplePos x="0" y="0"/>
            <wp:positionH relativeFrom="column">
              <wp:posOffset>7473950</wp:posOffset>
            </wp:positionH>
            <wp:positionV relativeFrom="paragraph">
              <wp:posOffset>48260</wp:posOffset>
            </wp:positionV>
            <wp:extent cx="1657350" cy="1574800"/>
            <wp:effectExtent l="19050" t="0" r="0" b="0"/>
            <wp:wrapTight wrapText="bothSides">
              <wp:wrapPolygon edited="0">
                <wp:start x="-248" y="0"/>
                <wp:lineTo x="-248" y="21426"/>
                <wp:lineTo x="21600" y="21426"/>
                <wp:lineTo x="21600" y="0"/>
                <wp:lineTo x="-248" y="0"/>
              </wp:wrapPolygon>
            </wp:wrapTight>
            <wp:docPr id="4" name="il_fi" descr="http://wdkn.com/site/wp-content/uploads/2011/12/cooking-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dkn.com/site/wp-content/uploads/2011/12/cooking-clip-art.jpg"/>
                    <pic:cNvPicPr>
                      <a:picLocks noChangeAspect="1" noChangeArrowheads="1"/>
                    </pic:cNvPicPr>
                  </pic:nvPicPr>
                  <pic:blipFill>
                    <a:blip r:embed="rId7"/>
                    <a:srcRect/>
                    <a:stretch>
                      <a:fillRect/>
                    </a:stretch>
                  </pic:blipFill>
                  <pic:spPr bwMode="auto">
                    <a:xfrm>
                      <a:off x="0" y="0"/>
                      <a:ext cx="1657350" cy="1574800"/>
                    </a:xfrm>
                    <a:prstGeom prst="rect">
                      <a:avLst/>
                    </a:prstGeom>
                    <a:noFill/>
                    <a:ln w="9525">
                      <a:noFill/>
                      <a:miter lim="800000"/>
                      <a:headEnd/>
                      <a:tailEnd/>
                    </a:ln>
                  </pic:spPr>
                </pic:pic>
              </a:graphicData>
            </a:graphic>
          </wp:anchor>
        </w:drawing>
      </w:r>
      <w:r w:rsidR="002A3109">
        <w:rPr>
          <w:noProof/>
        </w:rPr>
        <w:pict>
          <v:shape id="_x0000_s1029" type="#_x0000_t202" style="position:absolute;left:0;text-align:left;margin-left:-11.3pt;margin-top:11.6pt;width:590.3pt;height:173pt;z-index:251651072;mso-position-horizontal-relative:text;mso-position-vertical-relative:text" stroked="f">
            <v:textbox style="mso-next-textbox:#_x0000_s1029">
              <w:txbxContent>
                <w:p w:rsidR="00B91499" w:rsidRDefault="00A22C23" w:rsidP="008262DC">
                  <w:pPr>
                    <w:rPr>
                      <w:rFonts w:ascii="Tahoma" w:hAnsi="Tahoma" w:cs="Tahoma"/>
                      <w:sz w:val="28"/>
                      <w:szCs w:val="28"/>
                    </w:rPr>
                  </w:pPr>
                  <w:proofErr w:type="spellStart"/>
                  <w:r>
                    <w:rPr>
                      <w:rFonts w:ascii="Tahoma" w:hAnsi="Tahoma" w:cs="Tahoma"/>
                      <w:sz w:val="28"/>
                      <w:szCs w:val="28"/>
                    </w:rPr>
                    <w:t>Brynn</w:t>
                  </w:r>
                  <w:proofErr w:type="spellEnd"/>
                  <w:r>
                    <w:rPr>
                      <w:rFonts w:ascii="Tahoma" w:hAnsi="Tahoma" w:cs="Tahoma"/>
                      <w:sz w:val="28"/>
                      <w:szCs w:val="28"/>
                    </w:rPr>
                    <w:t xml:space="preserve"> loves to bake!  Today she </w:t>
                  </w:r>
                  <w:r w:rsidR="00B91499">
                    <w:rPr>
                      <w:rFonts w:ascii="Tahoma" w:hAnsi="Tahoma" w:cs="Tahoma"/>
                      <w:sz w:val="28"/>
                      <w:szCs w:val="28"/>
                    </w:rPr>
                    <w:t>is baking brownies and chocolate chip cookies.  Yum!</w:t>
                  </w:r>
                </w:p>
                <w:p w:rsidR="00B91499" w:rsidRDefault="00B91499" w:rsidP="008262DC">
                  <w:pPr>
                    <w:rPr>
                      <w:rFonts w:ascii="Tahoma" w:hAnsi="Tahoma" w:cs="Tahoma"/>
                      <w:sz w:val="28"/>
                      <w:szCs w:val="28"/>
                    </w:rPr>
                  </w:pPr>
                </w:p>
                <w:p w:rsidR="00B91499" w:rsidRDefault="00B91499" w:rsidP="008262DC">
                  <w:pPr>
                    <w:rPr>
                      <w:rFonts w:ascii="Tahoma" w:hAnsi="Tahoma" w:cs="Tahoma"/>
                      <w:sz w:val="28"/>
                      <w:szCs w:val="28"/>
                    </w:rPr>
                  </w:pPr>
                </w:p>
                <w:p w:rsidR="002E3BA5" w:rsidRPr="00D363F0" w:rsidRDefault="00B91499" w:rsidP="008262DC">
                  <w:pPr>
                    <w:rPr>
                      <w:rFonts w:ascii="Tahoma" w:hAnsi="Tahoma" w:cs="Tahoma"/>
                      <w:sz w:val="28"/>
                      <w:szCs w:val="28"/>
                    </w:rPr>
                  </w:pPr>
                  <w:r>
                    <w:rPr>
                      <w:rFonts w:ascii="Tahoma" w:hAnsi="Tahoma" w:cs="Tahoma"/>
                      <w:sz w:val="28"/>
                      <w:szCs w:val="28"/>
                    </w:rPr>
                    <w:t xml:space="preserve">The recipe for the brownies requires _____ stick of butter.  The recipe for the chocolate chip cookies requires _____ stick of butter.  How much butter will </w:t>
                  </w:r>
                  <w:proofErr w:type="spellStart"/>
                  <w:r>
                    <w:rPr>
                      <w:rFonts w:ascii="Tahoma" w:hAnsi="Tahoma" w:cs="Tahoma"/>
                      <w:sz w:val="28"/>
                      <w:szCs w:val="28"/>
                    </w:rPr>
                    <w:t>Brynn</w:t>
                  </w:r>
                  <w:proofErr w:type="spellEnd"/>
                  <w:r>
                    <w:rPr>
                      <w:rFonts w:ascii="Tahoma" w:hAnsi="Tahoma" w:cs="Tahoma"/>
                      <w:sz w:val="28"/>
                      <w:szCs w:val="28"/>
                    </w:rPr>
                    <w:t xml:space="preserve"> need today to make her brownies and chocolate chip cookies?</w:t>
                  </w:r>
                </w:p>
                <w:p w:rsidR="002E3BA5" w:rsidRPr="00D363F0" w:rsidRDefault="002E3BA5" w:rsidP="00D363F0">
                  <w:pPr>
                    <w:jc w:val="center"/>
                    <w:rPr>
                      <w:rFonts w:ascii="Tahoma" w:hAnsi="Tahoma" w:cs="Tahoma"/>
                      <w:sz w:val="16"/>
                      <w:szCs w:val="16"/>
                    </w:rPr>
                  </w:pPr>
                </w:p>
                <w:p w:rsidR="002E3BA5" w:rsidRPr="009F5B51" w:rsidRDefault="002E3BA5" w:rsidP="009F5B51">
                  <w:pPr>
                    <w:jc w:val="center"/>
                    <w:rPr>
                      <w:rFonts w:ascii="Tahoma" w:hAnsi="Tahoma" w:cs="Tahoma"/>
                      <w:sz w:val="28"/>
                      <w:szCs w:val="28"/>
                    </w:rPr>
                  </w:pPr>
                  <w:r w:rsidRPr="00D363F0">
                    <w:rPr>
                      <w:rFonts w:ascii="Tahoma" w:hAnsi="Tahoma" w:cs="Tahoma"/>
                      <w:sz w:val="28"/>
                      <w:szCs w:val="28"/>
                    </w:rPr>
                    <w:t>(</w:t>
                  </w:r>
                  <w:r w:rsidR="00C538FD">
                    <w:rPr>
                      <w:rFonts w:ascii="Tahoma" w:hAnsi="Tahoma" w:cs="Tahoma"/>
                      <w:sz w:val="28"/>
                      <w:szCs w:val="28"/>
                    </w:rPr>
                    <w:t>1/2, 1/6</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sidRPr="00D363F0">
                    <w:rPr>
                      <w:rFonts w:ascii="Tahoma" w:hAnsi="Tahoma" w:cs="Tahoma"/>
                      <w:sz w:val="28"/>
                      <w:szCs w:val="28"/>
                    </w:rPr>
                    <w:tab/>
                  </w:r>
                  <w:r w:rsidR="009F5B51">
                    <w:rPr>
                      <w:rFonts w:ascii="Tahoma" w:hAnsi="Tahoma" w:cs="Tahoma"/>
                      <w:sz w:val="28"/>
                      <w:szCs w:val="28"/>
                    </w:rPr>
                    <w:tab/>
                  </w:r>
                  <w:r w:rsidR="009F5B51">
                    <w:rPr>
                      <w:rFonts w:ascii="Tahoma" w:hAnsi="Tahoma" w:cs="Tahoma"/>
                      <w:sz w:val="28"/>
                      <w:szCs w:val="28"/>
                    </w:rPr>
                    <w:tab/>
                  </w:r>
                  <w:r w:rsidR="00B91499">
                    <w:rPr>
                      <w:rFonts w:ascii="Tahoma" w:hAnsi="Tahoma" w:cs="Tahoma"/>
                      <w:sz w:val="28"/>
                      <w:szCs w:val="28"/>
                    </w:rPr>
                    <w:t>(</w:t>
                  </w:r>
                  <w:r w:rsidR="009F5B51">
                    <w:rPr>
                      <w:rFonts w:ascii="Tahoma" w:hAnsi="Tahoma" w:cs="Tahoma"/>
                      <w:sz w:val="28"/>
                      <w:szCs w:val="28"/>
                    </w:rPr>
                    <w:t>1/3, 1/4</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Pr>
                      <w:rFonts w:ascii="Tahoma" w:hAnsi="Tahoma" w:cs="Tahoma"/>
                      <w:sz w:val="28"/>
                      <w:szCs w:val="28"/>
                    </w:rPr>
                    <w:tab/>
                  </w:r>
                  <w:r>
                    <w:rPr>
                      <w:rFonts w:ascii="Tahoma" w:hAnsi="Tahoma" w:cs="Tahoma"/>
                      <w:sz w:val="28"/>
                      <w:szCs w:val="28"/>
                    </w:rPr>
                    <w:tab/>
                  </w:r>
                  <w:r w:rsidR="009F5B51">
                    <w:rPr>
                      <w:rFonts w:ascii="Tahoma" w:hAnsi="Tahoma" w:cs="Tahoma"/>
                      <w:sz w:val="28"/>
                      <w:szCs w:val="28"/>
                    </w:rPr>
                    <w:tab/>
                  </w:r>
                  <w:r>
                    <w:rPr>
                      <w:rFonts w:ascii="Tahoma" w:hAnsi="Tahoma" w:cs="Tahoma"/>
                      <w:sz w:val="28"/>
                      <w:szCs w:val="28"/>
                    </w:rPr>
                    <w:t>(</w:t>
                  </w:r>
                  <w:r w:rsidR="009F5B51">
                    <w:rPr>
                      <w:rFonts w:ascii="Tahoma" w:hAnsi="Tahoma" w:cs="Tahoma"/>
                      <w:sz w:val="28"/>
                      <w:szCs w:val="28"/>
                    </w:rPr>
                    <w:t>3/4, 1/5</w:t>
                  </w:r>
                  <w:r w:rsidRPr="00D363F0">
                    <w:rPr>
                      <w:rFonts w:ascii="Tahoma" w:hAnsi="Tahoma" w:cs="Tahoma"/>
                      <w:sz w:val="28"/>
                      <w:szCs w:val="28"/>
                    </w:rPr>
                    <w:t>)</w:t>
                  </w:r>
                  <w:r w:rsidR="009F5B51">
                    <w:rPr>
                      <w:rFonts w:ascii="Tahoma" w:hAnsi="Tahoma" w:cs="Tahoma"/>
                      <w:sz w:val="28"/>
                      <w:szCs w:val="28"/>
                    </w:rPr>
                    <w:tab/>
                  </w:r>
                  <w:r w:rsidR="009F5B51">
                    <w:rPr>
                      <w:rFonts w:ascii="Tahoma" w:hAnsi="Tahoma" w:cs="Tahoma"/>
                      <w:sz w:val="28"/>
                      <w:szCs w:val="28"/>
                    </w:rPr>
                    <w:tab/>
                  </w:r>
                  <w:r w:rsidR="009F5B51">
                    <w:rPr>
                      <w:rFonts w:ascii="Tahoma" w:hAnsi="Tahoma" w:cs="Tahoma"/>
                      <w:sz w:val="28"/>
                      <w:szCs w:val="28"/>
                    </w:rPr>
                    <w:tab/>
                  </w:r>
                  <w:r w:rsidR="009F5B51">
                    <w:rPr>
                      <w:rFonts w:ascii="Tahoma" w:hAnsi="Tahoma" w:cs="Tahoma"/>
                      <w:sz w:val="28"/>
                      <w:szCs w:val="28"/>
                    </w:rPr>
                    <w:tab/>
                  </w:r>
                </w:p>
                <w:p w:rsidR="002E3BA5" w:rsidRPr="00D363F0" w:rsidRDefault="002E3BA5"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2E3BA5" w:rsidRDefault="002E3BA5" w:rsidP="00B03054">
      <w:pPr>
        <w:jc w:val="center"/>
      </w:pPr>
    </w:p>
    <w:p w:rsidR="002E3BA5" w:rsidRDefault="002E3BA5" w:rsidP="00B03054">
      <w:pPr>
        <w:jc w:val="center"/>
      </w:pPr>
    </w:p>
    <w:p w:rsidR="002E3BA5" w:rsidRDefault="002E3BA5" w:rsidP="00350228"/>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r>
        <w:t xml:space="preserve">                                                    </w:t>
      </w: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DC2A27" w:rsidP="00B03054">
      <w:pPr>
        <w:jc w:val="center"/>
      </w:pPr>
      <w:r>
        <w:rPr>
          <w:noProof/>
        </w:rPr>
        <w:drawing>
          <wp:anchor distT="0" distB="0" distL="114300" distR="114300" simplePos="0" relativeHeight="251670528" behindDoc="1" locked="0" layoutInCell="1" allowOverlap="1">
            <wp:simplePos x="0" y="0"/>
            <wp:positionH relativeFrom="column">
              <wp:posOffset>7689850</wp:posOffset>
            </wp:positionH>
            <wp:positionV relativeFrom="paragraph">
              <wp:posOffset>144780</wp:posOffset>
            </wp:positionV>
            <wp:extent cx="1035050" cy="1659255"/>
            <wp:effectExtent l="19050" t="0" r="0" b="0"/>
            <wp:wrapTight wrapText="bothSides">
              <wp:wrapPolygon edited="0">
                <wp:start x="-398" y="0"/>
                <wp:lineTo x="-398" y="21327"/>
                <wp:lineTo x="21467" y="21327"/>
                <wp:lineTo x="21467" y="0"/>
                <wp:lineTo x="-398" y="0"/>
              </wp:wrapPolygon>
            </wp:wrapTight>
            <wp:docPr id="3" name="il_fi" descr="http://www.proprofs.com/quiz-school/upload/yuiupload/536135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oprofs.com/quiz-school/upload/yuiupload/536135554.jpg"/>
                    <pic:cNvPicPr>
                      <a:picLocks noChangeAspect="1" noChangeArrowheads="1"/>
                    </pic:cNvPicPr>
                  </pic:nvPicPr>
                  <pic:blipFill>
                    <a:blip r:embed="rId8"/>
                    <a:srcRect/>
                    <a:stretch>
                      <a:fillRect/>
                    </a:stretch>
                  </pic:blipFill>
                  <pic:spPr bwMode="auto">
                    <a:xfrm>
                      <a:off x="0" y="0"/>
                      <a:ext cx="1035050" cy="1659255"/>
                    </a:xfrm>
                    <a:prstGeom prst="rect">
                      <a:avLst/>
                    </a:prstGeom>
                    <a:noFill/>
                    <a:ln w="9525">
                      <a:noFill/>
                      <a:miter lim="800000"/>
                      <a:headEnd/>
                      <a:tailEnd/>
                    </a:ln>
                  </pic:spPr>
                </pic:pic>
              </a:graphicData>
            </a:graphic>
          </wp:anchor>
        </w:drawing>
      </w:r>
      <w:r w:rsidR="002A3109">
        <w:rPr>
          <w:noProof/>
        </w:rPr>
        <w:pict>
          <v:shape id="_x0000_s1041" type="#_x0000_t202" style="position:absolute;left:0;text-align:left;margin-left:-4pt;margin-top:9.4pt;width:590.3pt;height:173pt;z-index:251665408;mso-position-horizontal-relative:text;mso-position-vertical-relative:text" stroked="f">
            <v:textbox style="mso-next-textbox:#_x0000_s1041">
              <w:txbxContent>
                <w:p w:rsidR="00B91499" w:rsidRDefault="00810701" w:rsidP="00B91499">
                  <w:pPr>
                    <w:rPr>
                      <w:rFonts w:ascii="Tahoma" w:hAnsi="Tahoma" w:cs="Tahoma"/>
                      <w:sz w:val="28"/>
                      <w:szCs w:val="28"/>
                    </w:rPr>
                  </w:pPr>
                  <w:proofErr w:type="spellStart"/>
                  <w:r>
                    <w:rPr>
                      <w:rFonts w:ascii="Tahoma" w:hAnsi="Tahoma" w:cs="Tahoma"/>
                      <w:sz w:val="28"/>
                      <w:szCs w:val="28"/>
                    </w:rPr>
                    <w:t>Brynn</w:t>
                  </w:r>
                  <w:proofErr w:type="spellEnd"/>
                  <w:r>
                    <w:rPr>
                      <w:rFonts w:ascii="Tahoma" w:hAnsi="Tahoma" w:cs="Tahoma"/>
                      <w:sz w:val="28"/>
                      <w:szCs w:val="28"/>
                    </w:rPr>
                    <w:t xml:space="preserve"> </w:t>
                  </w:r>
                  <w:r w:rsidR="00AD7CEC">
                    <w:rPr>
                      <w:rFonts w:ascii="Tahoma" w:hAnsi="Tahoma" w:cs="Tahoma"/>
                      <w:sz w:val="28"/>
                      <w:szCs w:val="28"/>
                    </w:rPr>
                    <w:t xml:space="preserve">is going to bake her brownies first.  She </w:t>
                  </w:r>
                  <w:r>
                    <w:rPr>
                      <w:rFonts w:ascii="Tahoma" w:hAnsi="Tahoma" w:cs="Tahoma"/>
                      <w:sz w:val="28"/>
                      <w:szCs w:val="28"/>
                    </w:rPr>
                    <w:t>knows she will need _____ cup powdered sugar for her brownies</w:t>
                  </w:r>
                  <w:r w:rsidR="00D26302">
                    <w:rPr>
                      <w:rFonts w:ascii="Tahoma" w:hAnsi="Tahoma" w:cs="Tahoma"/>
                      <w:sz w:val="28"/>
                      <w:szCs w:val="28"/>
                    </w:rPr>
                    <w:t>.  Some of the powdered sugar is needed for the batter and some is needed to sprinkle on the top after they are baked</w:t>
                  </w:r>
                  <w:r>
                    <w:rPr>
                      <w:rFonts w:ascii="Tahoma" w:hAnsi="Tahoma" w:cs="Tahoma"/>
                      <w:sz w:val="28"/>
                      <w:szCs w:val="28"/>
                    </w:rPr>
                    <w:t xml:space="preserve">.  _____ </w:t>
                  </w:r>
                  <w:proofErr w:type="gramStart"/>
                  <w:r>
                    <w:rPr>
                      <w:rFonts w:ascii="Tahoma" w:hAnsi="Tahoma" w:cs="Tahoma"/>
                      <w:sz w:val="28"/>
                      <w:szCs w:val="28"/>
                    </w:rPr>
                    <w:t>cup</w:t>
                  </w:r>
                  <w:proofErr w:type="gramEnd"/>
                  <w:r>
                    <w:rPr>
                      <w:rFonts w:ascii="Tahoma" w:hAnsi="Tahoma" w:cs="Tahoma"/>
                      <w:sz w:val="28"/>
                      <w:szCs w:val="28"/>
                    </w:rPr>
                    <w:t xml:space="preserve"> of powdered sugar will be used for the brownie batter.  How much sugar will be used for </w:t>
                  </w:r>
                  <w:r w:rsidR="00D26302">
                    <w:rPr>
                      <w:rFonts w:ascii="Tahoma" w:hAnsi="Tahoma" w:cs="Tahoma"/>
                      <w:sz w:val="28"/>
                      <w:szCs w:val="28"/>
                    </w:rPr>
                    <w:t>sprinkling on the top of the brownies?</w:t>
                  </w:r>
                </w:p>
                <w:p w:rsidR="00B91499" w:rsidRPr="00D363F0" w:rsidRDefault="00B91499" w:rsidP="00D26302">
                  <w:pPr>
                    <w:rPr>
                      <w:rFonts w:ascii="Tahoma" w:hAnsi="Tahoma" w:cs="Tahoma"/>
                      <w:sz w:val="16"/>
                      <w:szCs w:val="16"/>
                    </w:rPr>
                  </w:pPr>
                </w:p>
                <w:p w:rsidR="00B91499" w:rsidRPr="00D363F0" w:rsidRDefault="00B91499" w:rsidP="00B91499">
                  <w:pPr>
                    <w:jc w:val="center"/>
                    <w:rPr>
                      <w:rFonts w:ascii="Tahoma" w:hAnsi="Tahoma" w:cs="Tahoma"/>
                      <w:sz w:val="28"/>
                      <w:szCs w:val="28"/>
                    </w:rPr>
                  </w:pPr>
                  <w:r w:rsidRPr="00D363F0">
                    <w:rPr>
                      <w:rFonts w:ascii="Tahoma" w:hAnsi="Tahoma" w:cs="Tahoma"/>
                      <w:sz w:val="28"/>
                      <w:szCs w:val="28"/>
                    </w:rPr>
                    <w:t>(</w:t>
                  </w:r>
                  <w:r w:rsidR="00C538FD">
                    <w:rPr>
                      <w:rFonts w:ascii="Tahoma" w:hAnsi="Tahoma" w:cs="Tahoma"/>
                      <w:sz w:val="28"/>
                      <w:szCs w:val="28"/>
                    </w:rPr>
                    <w:t>3/8, 1/8</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sidRPr="00D363F0">
                    <w:rPr>
                      <w:rFonts w:ascii="Tahoma" w:hAnsi="Tahoma" w:cs="Tahoma"/>
                      <w:sz w:val="28"/>
                      <w:szCs w:val="28"/>
                    </w:rPr>
                    <w:tab/>
                  </w:r>
                  <w:r>
                    <w:rPr>
                      <w:rFonts w:ascii="Tahoma" w:hAnsi="Tahoma" w:cs="Tahoma"/>
                      <w:sz w:val="28"/>
                      <w:szCs w:val="28"/>
                    </w:rPr>
                    <w:tab/>
                  </w:r>
                  <w:r>
                    <w:rPr>
                      <w:rFonts w:ascii="Tahoma" w:hAnsi="Tahoma" w:cs="Tahoma"/>
                      <w:sz w:val="28"/>
                      <w:szCs w:val="28"/>
                    </w:rPr>
                    <w:tab/>
                    <w:t>(</w:t>
                  </w:r>
                  <w:r w:rsidR="00C538FD">
                    <w:rPr>
                      <w:rFonts w:ascii="Tahoma" w:hAnsi="Tahoma" w:cs="Tahoma"/>
                      <w:sz w:val="28"/>
                      <w:szCs w:val="28"/>
                    </w:rPr>
                    <w:t>9/10, 1/2</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Pr>
                      <w:rFonts w:ascii="Tahoma" w:hAnsi="Tahoma" w:cs="Tahoma"/>
                      <w:sz w:val="28"/>
                      <w:szCs w:val="28"/>
                    </w:rPr>
                    <w:tab/>
                  </w:r>
                  <w:r>
                    <w:rPr>
                      <w:rFonts w:ascii="Tahoma" w:hAnsi="Tahoma" w:cs="Tahoma"/>
                      <w:sz w:val="28"/>
                      <w:szCs w:val="28"/>
                    </w:rPr>
                    <w:tab/>
                  </w:r>
                  <w:r w:rsidRPr="00D363F0">
                    <w:rPr>
                      <w:rFonts w:ascii="Tahoma" w:hAnsi="Tahoma" w:cs="Tahoma"/>
                      <w:sz w:val="28"/>
                      <w:szCs w:val="28"/>
                    </w:rPr>
                    <w:tab/>
                  </w:r>
                  <w:r>
                    <w:rPr>
                      <w:rFonts w:ascii="Tahoma" w:hAnsi="Tahoma" w:cs="Tahoma"/>
                      <w:sz w:val="28"/>
                      <w:szCs w:val="28"/>
                    </w:rPr>
                    <w:t>(</w:t>
                  </w:r>
                  <w:r w:rsidR="00C538FD">
                    <w:rPr>
                      <w:rFonts w:ascii="Tahoma" w:hAnsi="Tahoma" w:cs="Tahoma"/>
                      <w:sz w:val="28"/>
                      <w:szCs w:val="28"/>
                    </w:rPr>
                    <w:t>5/12, 3/4</w:t>
                  </w:r>
                  <w:r w:rsidRPr="00D363F0">
                    <w:rPr>
                      <w:rFonts w:ascii="Tahoma" w:hAnsi="Tahoma" w:cs="Tahoma"/>
                      <w:sz w:val="28"/>
                      <w:szCs w:val="28"/>
                    </w:rPr>
                    <w:t>)</w:t>
                  </w:r>
                  <w:r w:rsidR="00C538FD">
                    <w:rPr>
                      <w:rFonts w:ascii="Tahoma" w:hAnsi="Tahoma" w:cs="Tahoma"/>
                      <w:sz w:val="28"/>
                      <w:szCs w:val="28"/>
                    </w:rPr>
                    <w:tab/>
                  </w:r>
                  <w:r w:rsidR="00C538FD">
                    <w:rPr>
                      <w:rFonts w:ascii="Tahoma" w:hAnsi="Tahoma" w:cs="Tahoma"/>
                      <w:sz w:val="28"/>
                      <w:szCs w:val="28"/>
                    </w:rPr>
                    <w:tab/>
                  </w:r>
                  <w:r w:rsidR="00C538FD">
                    <w:rPr>
                      <w:rFonts w:ascii="Tahoma" w:hAnsi="Tahoma" w:cs="Tahoma"/>
                      <w:sz w:val="28"/>
                      <w:szCs w:val="28"/>
                    </w:rPr>
                    <w:tab/>
                  </w:r>
                </w:p>
                <w:p w:rsidR="00B91499" w:rsidRPr="00643A66" w:rsidRDefault="00B91499" w:rsidP="00B91499">
                  <w:pPr>
                    <w:rPr>
                      <w:rFonts w:ascii="Tahoma" w:hAnsi="Tahoma" w:cs="Tahoma"/>
                      <w:sz w:val="20"/>
                      <w:szCs w:val="20"/>
                    </w:rPr>
                  </w:pPr>
                </w:p>
                <w:p w:rsidR="00B91499" w:rsidRPr="00D363F0" w:rsidRDefault="00B91499" w:rsidP="00B91499">
                  <w:pPr>
                    <w:jc w:val="center"/>
                    <w:rPr>
                      <w:rFonts w:ascii="Tahoma" w:hAnsi="Tahoma" w:cs="Tahoma"/>
                      <w:sz w:val="16"/>
                      <w:szCs w:val="16"/>
                    </w:rPr>
                  </w:pPr>
                </w:p>
                <w:p w:rsidR="00B91499" w:rsidRPr="00D363F0" w:rsidRDefault="00B91499" w:rsidP="00B91499">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2A3109" w:rsidP="00B03054">
      <w:pPr>
        <w:jc w:val="center"/>
      </w:pPr>
      <w:r>
        <w:rPr>
          <w:noProof/>
        </w:rPr>
        <w:pict>
          <v:shape id="_x0000_s1042" type="#_x0000_t202" style="position:absolute;left:0;text-align:left;margin-left:5pt;margin-top:2.4pt;width:581pt;height:173pt;z-index:251666432" stroked="f">
            <v:textbox style="mso-next-textbox:#_x0000_s1042">
              <w:txbxContent>
                <w:p w:rsidR="00D26302" w:rsidRDefault="000026E6" w:rsidP="00D26302">
                  <w:pPr>
                    <w:rPr>
                      <w:rFonts w:ascii="Tahoma" w:hAnsi="Tahoma" w:cs="Tahoma"/>
                      <w:sz w:val="28"/>
                      <w:szCs w:val="28"/>
                    </w:rPr>
                  </w:pPr>
                  <w:proofErr w:type="spellStart"/>
                  <w:r>
                    <w:rPr>
                      <w:rFonts w:ascii="Tahoma" w:hAnsi="Tahoma" w:cs="Tahoma"/>
                      <w:sz w:val="28"/>
                      <w:szCs w:val="28"/>
                    </w:rPr>
                    <w:t>Brynn</w:t>
                  </w:r>
                  <w:proofErr w:type="spellEnd"/>
                  <w:r>
                    <w:rPr>
                      <w:rFonts w:ascii="Tahoma" w:hAnsi="Tahoma" w:cs="Tahoma"/>
                      <w:sz w:val="28"/>
                      <w:szCs w:val="28"/>
                    </w:rPr>
                    <w:t xml:space="preserve"> is ready to bake her delicious chocolate chip cookies.  She has both milk chocolate chips and white chocolate chips in her pantry.  </w:t>
                  </w:r>
                  <w:proofErr w:type="spellStart"/>
                  <w:r>
                    <w:rPr>
                      <w:rFonts w:ascii="Tahoma" w:hAnsi="Tahoma" w:cs="Tahoma"/>
                      <w:sz w:val="28"/>
                      <w:szCs w:val="28"/>
                    </w:rPr>
                    <w:t>Brynn</w:t>
                  </w:r>
                  <w:proofErr w:type="spellEnd"/>
                  <w:r>
                    <w:rPr>
                      <w:rFonts w:ascii="Tahoma" w:hAnsi="Tahoma" w:cs="Tahoma"/>
                      <w:sz w:val="28"/>
                      <w:szCs w:val="28"/>
                    </w:rPr>
                    <w:t xml:space="preserve"> had the notion to mix the chocolate chips together.  How many different ways can she make the _____ cup of chocolate chips using both milk and white chocolate </w:t>
                  </w:r>
                  <w:proofErr w:type="gramStart"/>
                  <w:r>
                    <w:rPr>
                      <w:rFonts w:ascii="Tahoma" w:hAnsi="Tahoma" w:cs="Tahoma"/>
                      <w:sz w:val="28"/>
                      <w:szCs w:val="28"/>
                    </w:rPr>
                    <w:t>chips.</w:t>
                  </w:r>
                  <w:proofErr w:type="gramEnd"/>
                </w:p>
                <w:p w:rsidR="00D26302" w:rsidRPr="00D363F0" w:rsidRDefault="00D26302" w:rsidP="00D26302">
                  <w:pPr>
                    <w:rPr>
                      <w:rFonts w:ascii="Tahoma" w:hAnsi="Tahoma" w:cs="Tahoma"/>
                      <w:sz w:val="16"/>
                      <w:szCs w:val="16"/>
                    </w:rPr>
                  </w:pPr>
                </w:p>
                <w:p w:rsidR="00D26302" w:rsidRPr="00D363F0" w:rsidRDefault="00D26302" w:rsidP="00D26302">
                  <w:pPr>
                    <w:jc w:val="center"/>
                    <w:rPr>
                      <w:rFonts w:ascii="Tahoma" w:hAnsi="Tahoma" w:cs="Tahoma"/>
                      <w:sz w:val="28"/>
                      <w:szCs w:val="28"/>
                    </w:rPr>
                  </w:pPr>
                  <w:r w:rsidRPr="00D363F0">
                    <w:rPr>
                      <w:rFonts w:ascii="Tahoma" w:hAnsi="Tahoma" w:cs="Tahoma"/>
                      <w:sz w:val="28"/>
                      <w:szCs w:val="28"/>
                    </w:rPr>
                    <w:t>(</w:t>
                  </w:r>
                  <w:r w:rsidR="009272D4">
                    <w:rPr>
                      <w:rFonts w:ascii="Tahoma" w:hAnsi="Tahoma" w:cs="Tahoma"/>
                      <w:sz w:val="28"/>
                      <w:szCs w:val="28"/>
                    </w:rPr>
                    <w:t>1/2</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sidRPr="00D363F0">
                    <w:rPr>
                      <w:rFonts w:ascii="Tahoma" w:hAnsi="Tahoma" w:cs="Tahoma"/>
                      <w:sz w:val="28"/>
                      <w:szCs w:val="28"/>
                    </w:rPr>
                    <w:tab/>
                  </w:r>
                  <w:r w:rsidR="009272D4">
                    <w:rPr>
                      <w:rFonts w:ascii="Tahoma" w:hAnsi="Tahoma" w:cs="Tahoma"/>
                      <w:sz w:val="28"/>
                      <w:szCs w:val="28"/>
                    </w:rPr>
                    <w:tab/>
                  </w:r>
                  <w:r>
                    <w:rPr>
                      <w:rFonts w:ascii="Tahoma" w:hAnsi="Tahoma" w:cs="Tahoma"/>
                      <w:sz w:val="28"/>
                      <w:szCs w:val="28"/>
                    </w:rPr>
                    <w:t>(</w:t>
                  </w:r>
                  <w:r w:rsidR="009272D4">
                    <w:rPr>
                      <w:rFonts w:ascii="Tahoma" w:hAnsi="Tahoma" w:cs="Tahoma"/>
                      <w:sz w:val="28"/>
                      <w:szCs w:val="28"/>
                    </w:rPr>
                    <w:t>3/4</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sidR="009272D4">
                    <w:rPr>
                      <w:rFonts w:ascii="Tahoma" w:hAnsi="Tahoma" w:cs="Tahoma"/>
                      <w:sz w:val="28"/>
                      <w:szCs w:val="28"/>
                    </w:rPr>
                    <w:tab/>
                  </w:r>
                  <w:r w:rsidRPr="00D363F0">
                    <w:rPr>
                      <w:rFonts w:ascii="Tahoma" w:hAnsi="Tahoma" w:cs="Tahoma"/>
                      <w:sz w:val="28"/>
                      <w:szCs w:val="28"/>
                    </w:rPr>
                    <w:tab/>
                  </w:r>
                  <w:r>
                    <w:rPr>
                      <w:rFonts w:ascii="Tahoma" w:hAnsi="Tahoma" w:cs="Tahoma"/>
                      <w:sz w:val="28"/>
                      <w:szCs w:val="28"/>
                    </w:rPr>
                    <w:t>(</w:t>
                  </w:r>
                  <w:r w:rsidR="009272D4">
                    <w:rPr>
                      <w:rFonts w:ascii="Tahoma" w:hAnsi="Tahoma" w:cs="Tahoma"/>
                      <w:sz w:val="28"/>
                      <w:szCs w:val="28"/>
                    </w:rPr>
                    <w:t>5/6</w:t>
                  </w:r>
                  <w:r w:rsidRPr="00D363F0">
                    <w:rPr>
                      <w:rFonts w:ascii="Tahoma" w:hAnsi="Tahoma" w:cs="Tahoma"/>
                      <w:sz w:val="28"/>
                      <w:szCs w:val="28"/>
                    </w:rPr>
                    <w:t>)</w:t>
                  </w:r>
                  <w:r w:rsidR="009272D4">
                    <w:rPr>
                      <w:rFonts w:ascii="Tahoma" w:hAnsi="Tahoma" w:cs="Tahoma"/>
                      <w:sz w:val="28"/>
                      <w:szCs w:val="28"/>
                    </w:rPr>
                    <w:tab/>
                  </w:r>
                  <w:r w:rsidR="009272D4">
                    <w:rPr>
                      <w:rFonts w:ascii="Tahoma" w:hAnsi="Tahoma" w:cs="Tahoma"/>
                      <w:sz w:val="28"/>
                      <w:szCs w:val="28"/>
                    </w:rPr>
                    <w:tab/>
                  </w:r>
                  <w:r>
                    <w:rPr>
                      <w:rFonts w:ascii="Tahoma" w:hAnsi="Tahoma" w:cs="Tahoma"/>
                      <w:sz w:val="28"/>
                      <w:szCs w:val="28"/>
                    </w:rPr>
                    <w:tab/>
                  </w:r>
                  <w:r>
                    <w:rPr>
                      <w:rFonts w:ascii="Tahoma" w:hAnsi="Tahoma" w:cs="Tahoma"/>
                      <w:sz w:val="28"/>
                      <w:szCs w:val="28"/>
                    </w:rPr>
                    <w:tab/>
                    <w:t>(</w:t>
                  </w:r>
                  <w:r w:rsidR="009272D4">
                    <w:rPr>
                      <w:rFonts w:ascii="Tahoma" w:hAnsi="Tahoma" w:cs="Tahoma"/>
                      <w:sz w:val="28"/>
                      <w:szCs w:val="28"/>
                    </w:rPr>
                    <w:t>7/10</w:t>
                  </w:r>
                  <w:r>
                    <w:rPr>
                      <w:rFonts w:ascii="Tahoma" w:hAnsi="Tahoma" w:cs="Tahoma"/>
                      <w:sz w:val="28"/>
                      <w:szCs w:val="28"/>
                    </w:rPr>
                    <w:t>)</w:t>
                  </w:r>
                </w:p>
                <w:p w:rsidR="00D26302" w:rsidRPr="00643A66" w:rsidRDefault="00D26302" w:rsidP="00D26302">
                  <w:pPr>
                    <w:rPr>
                      <w:rFonts w:ascii="Tahoma" w:hAnsi="Tahoma" w:cs="Tahoma"/>
                      <w:sz w:val="20"/>
                      <w:szCs w:val="20"/>
                    </w:rPr>
                  </w:pPr>
                </w:p>
                <w:p w:rsidR="00D26302" w:rsidRPr="00D363F0" w:rsidRDefault="00D26302" w:rsidP="00D26302">
                  <w:pPr>
                    <w:jc w:val="center"/>
                    <w:rPr>
                      <w:rFonts w:ascii="Tahoma" w:hAnsi="Tahoma" w:cs="Tahoma"/>
                      <w:sz w:val="16"/>
                      <w:szCs w:val="16"/>
                    </w:rPr>
                  </w:pPr>
                </w:p>
                <w:p w:rsidR="00D26302" w:rsidRPr="00D363F0" w:rsidRDefault="00D26302" w:rsidP="00D26302">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r w:rsidR="0036690E">
        <w:rPr>
          <w:noProof/>
        </w:rPr>
        <w:drawing>
          <wp:anchor distT="0" distB="0" distL="114300" distR="114300" simplePos="0" relativeHeight="251669504" behindDoc="0" locked="0" layoutInCell="1" allowOverlap="1">
            <wp:simplePos x="0" y="0"/>
            <wp:positionH relativeFrom="column">
              <wp:posOffset>7372350</wp:posOffset>
            </wp:positionH>
            <wp:positionV relativeFrom="paragraph">
              <wp:posOffset>81280</wp:posOffset>
            </wp:positionV>
            <wp:extent cx="1847850" cy="1866900"/>
            <wp:effectExtent l="19050" t="0" r="0" b="0"/>
            <wp:wrapTight wrapText="bothSides">
              <wp:wrapPolygon edited="0">
                <wp:start x="-223" y="0"/>
                <wp:lineTo x="-223" y="21380"/>
                <wp:lineTo x="21600" y="21380"/>
                <wp:lineTo x="21600" y="0"/>
                <wp:lineTo x="-223" y="0"/>
              </wp:wrapPolygon>
            </wp:wrapTight>
            <wp:docPr id="7" name="il_fi" descr="http://www.clipartguide.com/_small/1552-0906-2514-3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ipartguide.com/_small/1552-0906-2514-3448.jpg"/>
                    <pic:cNvPicPr>
                      <a:picLocks noChangeAspect="1" noChangeArrowheads="1"/>
                    </pic:cNvPicPr>
                  </pic:nvPicPr>
                  <pic:blipFill>
                    <a:blip r:embed="rId9"/>
                    <a:srcRect/>
                    <a:stretch>
                      <a:fillRect/>
                    </a:stretch>
                  </pic:blipFill>
                  <pic:spPr bwMode="auto">
                    <a:xfrm>
                      <a:off x="0" y="0"/>
                      <a:ext cx="1847850" cy="1866900"/>
                    </a:xfrm>
                    <a:prstGeom prst="rect">
                      <a:avLst/>
                    </a:prstGeom>
                    <a:noFill/>
                    <a:ln w="9525">
                      <a:noFill/>
                      <a:miter lim="800000"/>
                      <a:headEnd/>
                      <a:tailEnd/>
                    </a:ln>
                  </pic:spPr>
                </pic:pic>
              </a:graphicData>
            </a:graphic>
          </wp:anchor>
        </w:drawing>
      </w: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437FF4" w:rsidRDefault="00437FF4" w:rsidP="00B03054">
      <w:pPr>
        <w:jc w:val="center"/>
      </w:pPr>
    </w:p>
    <w:p w:rsidR="00437FF4" w:rsidRDefault="00437FF4" w:rsidP="00B03054">
      <w:pPr>
        <w:jc w:val="center"/>
      </w:pPr>
    </w:p>
    <w:p w:rsidR="00437FF4" w:rsidRDefault="00437FF4" w:rsidP="00B03054">
      <w:pPr>
        <w:jc w:val="center"/>
      </w:pPr>
    </w:p>
    <w:p w:rsidR="00437FF4" w:rsidRDefault="00437FF4" w:rsidP="00B03054">
      <w:pPr>
        <w:jc w:val="center"/>
      </w:pPr>
    </w:p>
    <w:p w:rsidR="00437FF4" w:rsidRDefault="00437FF4" w:rsidP="00B03054">
      <w:pPr>
        <w:jc w:val="center"/>
      </w:pPr>
    </w:p>
    <w:p w:rsidR="00437FF4" w:rsidRDefault="00437FF4" w:rsidP="00B03054">
      <w:pPr>
        <w:jc w:val="center"/>
      </w:pPr>
    </w:p>
    <w:p w:rsidR="00437FF4" w:rsidRDefault="002A3109" w:rsidP="00437FF4">
      <w:pPr>
        <w:jc w:val="center"/>
      </w:pPr>
      <w:r>
        <w:rPr>
          <w:noProof/>
        </w:rPr>
        <w:lastRenderedPageBreak/>
        <w:pict>
          <v:shape id="_x0000_s1043" type="#_x0000_t136" style="position:absolute;left:0;text-align:left;margin-left:14pt;margin-top:4.4pt;width:650pt;height:40pt;z-index:-251643904" wrapcoords="-25 -408 -25 16709 1445 19155 1470 21192 1844 21192 1869 21192 1968 19155 14873 19155 21625 17117 21600 3668 19831 -408 18660 -408 -25 -408">
            <v:shadow color="#868686"/>
            <v:textpath style="font-family:&quot;Arial Black&quot;;v-text-kern:t" trim="t" fitpath="t" string="Brynn the Baker - Teacher Notes"/>
            <w10:wrap type="tight"/>
          </v:shape>
        </w:pict>
      </w:r>
    </w:p>
    <w:p w:rsidR="00437FF4" w:rsidRDefault="00437FF4" w:rsidP="00437FF4">
      <w:pPr>
        <w:jc w:val="center"/>
      </w:pPr>
    </w:p>
    <w:p w:rsidR="00437FF4" w:rsidRDefault="00437FF4" w:rsidP="00437FF4">
      <w:pPr>
        <w:jc w:val="center"/>
      </w:pPr>
    </w:p>
    <w:p w:rsidR="00437FF4" w:rsidRPr="00C00D0C" w:rsidRDefault="00437FF4" w:rsidP="00437FF4">
      <w:pPr>
        <w:jc w:val="center"/>
      </w:pPr>
    </w:p>
    <w:p w:rsidR="00437FF4" w:rsidRPr="00C00D0C" w:rsidRDefault="00437FF4" w:rsidP="00437FF4">
      <w:pPr>
        <w:jc w:val="center"/>
      </w:pPr>
    </w:p>
    <w:p w:rsidR="00437FF4" w:rsidRDefault="00437FF4" w:rsidP="00437FF4">
      <w:pPr>
        <w:pStyle w:val="ListParagraph"/>
        <w:numPr>
          <w:ilvl w:val="0"/>
          <w:numId w:val="2"/>
        </w:numPr>
        <w:rPr>
          <w:rFonts w:ascii="Tahoma" w:hAnsi="Tahoma" w:cs="Tahoma"/>
        </w:rPr>
      </w:pPr>
      <w:r>
        <w:rPr>
          <w:rFonts w:ascii="Tahoma" w:hAnsi="Tahoma" w:cs="Tahoma"/>
        </w:rPr>
        <w:t>What standards does this lesson address?</w:t>
      </w:r>
    </w:p>
    <w:p w:rsidR="00437FF4" w:rsidRPr="00437FF4" w:rsidRDefault="00437FF4" w:rsidP="00437FF4">
      <w:pPr>
        <w:pStyle w:val="ListParagraph"/>
        <w:numPr>
          <w:ilvl w:val="1"/>
          <w:numId w:val="2"/>
        </w:numPr>
        <w:rPr>
          <w:rFonts w:ascii="Tahoma" w:hAnsi="Tahoma" w:cs="Tahoma"/>
        </w:rPr>
      </w:pPr>
      <w:r>
        <w:rPr>
          <w:rFonts w:ascii="Tahoma" w:hAnsi="Tahoma" w:cs="Tahoma"/>
        </w:rPr>
        <w:t xml:space="preserve"> </w:t>
      </w:r>
      <w:r w:rsidRPr="00437FF4">
        <w:rPr>
          <w:rFonts w:ascii="Tahoma" w:hAnsi="Tahoma" w:cs="Tahoma"/>
          <w:b/>
        </w:rPr>
        <w:t>5.NF.1</w:t>
      </w:r>
      <w:r w:rsidRPr="00C00D0C">
        <w:rPr>
          <w:rFonts w:ascii="Tahoma" w:hAnsi="Tahoma" w:cs="Tahoma"/>
        </w:rPr>
        <w:t xml:space="preserve">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437FF4" w:rsidRPr="00437FF4" w:rsidRDefault="00437FF4" w:rsidP="00437FF4">
      <w:pPr>
        <w:pStyle w:val="ListParagraph"/>
        <w:numPr>
          <w:ilvl w:val="1"/>
          <w:numId w:val="2"/>
        </w:numPr>
        <w:rPr>
          <w:rFonts w:ascii="Tahoma" w:hAnsi="Tahoma" w:cs="Tahoma"/>
        </w:rPr>
      </w:pPr>
      <w:r w:rsidRPr="00437FF4">
        <w:rPr>
          <w:rFonts w:ascii="Tahoma" w:hAnsi="Tahoma" w:cs="Tahoma"/>
          <w:b/>
          <w:iCs/>
        </w:rPr>
        <w:t>5.NF.2</w:t>
      </w:r>
      <w:r w:rsidRPr="00437FF4">
        <w:rPr>
          <w:rFonts w:ascii="Tahoma" w:hAnsi="Tahoma" w:cs="Tahoma"/>
          <w:i/>
          <w:iCs/>
        </w:rPr>
        <w:t xml:space="preserve"> </w:t>
      </w:r>
      <w:r w:rsidRPr="00437FF4">
        <w:rPr>
          <w:rFonts w:ascii="Tahoma" w:hAnsi="Tahoma" w:cs="Tahoma"/>
        </w:rPr>
        <w:t xml:space="preserve">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r w:rsidRPr="00437FF4">
        <w:rPr>
          <w:rFonts w:ascii="Tahoma" w:hAnsi="Tahoma" w:cs="Tahoma"/>
          <w:i/>
          <w:iCs/>
        </w:rPr>
        <w:t>For example, recognize an incorrect result 2/5 + 1/2 = 3/7, by observing that 3/7 &lt; 1/2.</w:t>
      </w:r>
    </w:p>
    <w:p w:rsidR="00437FF4" w:rsidRDefault="00437FF4" w:rsidP="00437FF4">
      <w:pPr>
        <w:pStyle w:val="ListParagraph"/>
        <w:numPr>
          <w:ilvl w:val="1"/>
          <w:numId w:val="2"/>
        </w:numPr>
        <w:rPr>
          <w:rFonts w:ascii="Tahoma" w:hAnsi="Tahoma" w:cs="Tahoma"/>
        </w:rPr>
      </w:pPr>
      <w:r>
        <w:rPr>
          <w:rFonts w:ascii="Tahoma" w:hAnsi="Tahoma" w:cs="Tahoma"/>
        </w:rPr>
        <w:t>For this lesson we are focusing only on adding and subtracting whole numbers (no mixed numbers appear until Unit 4)</w:t>
      </w:r>
    </w:p>
    <w:p w:rsidR="00437FF4" w:rsidRDefault="00437FF4" w:rsidP="00437FF4">
      <w:pPr>
        <w:pStyle w:val="ListParagraph"/>
        <w:ind w:left="1440"/>
        <w:rPr>
          <w:rFonts w:ascii="Tahoma" w:hAnsi="Tahoma" w:cs="Tahoma"/>
        </w:rPr>
      </w:pPr>
    </w:p>
    <w:p w:rsidR="00437FF4" w:rsidRPr="00560BAC" w:rsidRDefault="00437FF4" w:rsidP="00560BAC">
      <w:pPr>
        <w:pStyle w:val="ListParagraph"/>
        <w:numPr>
          <w:ilvl w:val="0"/>
          <w:numId w:val="2"/>
        </w:numPr>
        <w:rPr>
          <w:rFonts w:ascii="Tahoma" w:hAnsi="Tahoma" w:cs="Tahoma"/>
        </w:rPr>
      </w:pPr>
      <w:r>
        <w:rPr>
          <w:rFonts w:ascii="Tahoma" w:hAnsi="Tahoma" w:cs="Tahoma"/>
        </w:rPr>
        <w:t xml:space="preserve">What problem types are represented in this lesson? </w:t>
      </w:r>
      <w:r w:rsidR="00560BAC">
        <w:rPr>
          <w:rFonts w:ascii="Tahoma" w:hAnsi="Tahoma" w:cs="Tahoma"/>
        </w:rPr>
        <w:t xml:space="preserve">Common Core names and CGI names are both listed </w:t>
      </w:r>
      <w:r w:rsidRPr="00560BAC">
        <w:rPr>
          <w:rFonts w:ascii="Tahoma" w:hAnsi="Tahoma" w:cs="Tahoma"/>
        </w:rPr>
        <w:t xml:space="preserve">(see page </w:t>
      </w:r>
      <w:r w:rsidR="00560BAC" w:rsidRPr="00560BAC">
        <w:rPr>
          <w:rFonts w:ascii="Tahoma" w:hAnsi="Tahoma" w:cs="Tahoma"/>
        </w:rPr>
        <w:t xml:space="preserve">88 of the Common Core Standards for </w:t>
      </w:r>
      <w:r w:rsidR="00560BAC">
        <w:rPr>
          <w:rFonts w:ascii="Tahoma" w:hAnsi="Tahoma" w:cs="Tahoma"/>
        </w:rPr>
        <w:t xml:space="preserve">these </w:t>
      </w:r>
      <w:r w:rsidR="00560BAC" w:rsidRPr="00560BAC">
        <w:rPr>
          <w:rFonts w:ascii="Tahoma" w:hAnsi="Tahoma" w:cs="Tahoma"/>
        </w:rPr>
        <w:t>common addition and subtraction situations)</w:t>
      </w:r>
    </w:p>
    <w:p w:rsidR="00437FF4" w:rsidRDefault="00437FF4" w:rsidP="00437FF4">
      <w:pPr>
        <w:pStyle w:val="ListParagraph"/>
        <w:numPr>
          <w:ilvl w:val="1"/>
          <w:numId w:val="2"/>
        </w:numPr>
        <w:rPr>
          <w:rFonts w:ascii="Tahoma" w:hAnsi="Tahoma" w:cs="Tahoma"/>
        </w:rPr>
      </w:pPr>
      <w:r>
        <w:rPr>
          <w:rFonts w:ascii="Tahoma" w:hAnsi="Tahoma" w:cs="Tahoma"/>
        </w:rPr>
        <w:t>The problems are shown in this order:</w:t>
      </w:r>
    </w:p>
    <w:p w:rsidR="00437FF4" w:rsidRDefault="00437FF4" w:rsidP="00437FF4">
      <w:pPr>
        <w:pStyle w:val="ListParagraph"/>
        <w:numPr>
          <w:ilvl w:val="2"/>
          <w:numId w:val="2"/>
        </w:numPr>
        <w:rPr>
          <w:rFonts w:ascii="Tahoma" w:hAnsi="Tahoma" w:cs="Tahoma"/>
        </w:rPr>
      </w:pPr>
      <w:r>
        <w:rPr>
          <w:rFonts w:ascii="Tahoma" w:hAnsi="Tahoma" w:cs="Tahoma"/>
        </w:rPr>
        <w:t>Put Together/Take Apart Total Unknown</w:t>
      </w:r>
      <w:r w:rsidR="00560BAC">
        <w:rPr>
          <w:rFonts w:ascii="Tahoma" w:hAnsi="Tahoma" w:cs="Tahoma"/>
        </w:rPr>
        <w:t xml:space="preserve"> – Part-Part Whole: Whole Unknown</w:t>
      </w:r>
    </w:p>
    <w:p w:rsidR="00560BAC" w:rsidRPr="00560BAC" w:rsidRDefault="00437FF4" w:rsidP="00560BAC">
      <w:pPr>
        <w:pStyle w:val="ListParagraph"/>
        <w:numPr>
          <w:ilvl w:val="2"/>
          <w:numId w:val="2"/>
        </w:numPr>
        <w:rPr>
          <w:rFonts w:ascii="Tahoma" w:hAnsi="Tahoma" w:cs="Tahoma"/>
        </w:rPr>
      </w:pPr>
      <w:r>
        <w:rPr>
          <w:rFonts w:ascii="Tahoma" w:hAnsi="Tahoma" w:cs="Tahoma"/>
        </w:rPr>
        <w:t>Put Together/Take Apart Addend Unknown</w:t>
      </w:r>
      <w:r w:rsidR="00560BAC">
        <w:rPr>
          <w:rFonts w:ascii="Tahoma" w:hAnsi="Tahoma" w:cs="Tahoma"/>
        </w:rPr>
        <w:t xml:space="preserve"> – Part-Part Whole: Part Unknown</w:t>
      </w:r>
    </w:p>
    <w:p w:rsidR="00437FF4" w:rsidRDefault="00437FF4" w:rsidP="00437FF4">
      <w:pPr>
        <w:pStyle w:val="ListParagraph"/>
        <w:numPr>
          <w:ilvl w:val="2"/>
          <w:numId w:val="2"/>
        </w:numPr>
        <w:rPr>
          <w:rFonts w:ascii="Tahoma" w:hAnsi="Tahoma" w:cs="Tahoma"/>
        </w:rPr>
      </w:pPr>
      <w:r>
        <w:rPr>
          <w:rFonts w:ascii="Tahoma" w:hAnsi="Tahoma" w:cs="Tahoma"/>
        </w:rPr>
        <w:t>Put Together/Take Apart Both Addends Unknown</w:t>
      </w:r>
      <w:r w:rsidR="00560BAC">
        <w:rPr>
          <w:rFonts w:ascii="Tahoma" w:hAnsi="Tahoma" w:cs="Tahoma"/>
        </w:rPr>
        <w:t xml:space="preserve"> </w:t>
      </w:r>
    </w:p>
    <w:p w:rsidR="00437FF4" w:rsidRPr="00437FF4" w:rsidRDefault="002A4123" w:rsidP="00437FF4">
      <w:pPr>
        <w:rPr>
          <w:rFonts w:ascii="Tahoma" w:hAnsi="Tahoma" w:cs="Tahoma"/>
        </w:rPr>
      </w:pPr>
      <w:r>
        <w:rPr>
          <w:rFonts w:ascii="Tahoma" w:hAnsi="Tahoma" w:cs="Tahoma"/>
          <w:noProof/>
        </w:rPr>
        <w:drawing>
          <wp:anchor distT="0" distB="0" distL="114300" distR="114300" simplePos="0" relativeHeight="251673600" behindDoc="1" locked="0" layoutInCell="1" allowOverlap="1">
            <wp:simplePos x="0" y="0"/>
            <wp:positionH relativeFrom="column">
              <wp:posOffset>7346950</wp:posOffset>
            </wp:positionH>
            <wp:positionV relativeFrom="paragraph">
              <wp:posOffset>42545</wp:posOffset>
            </wp:positionV>
            <wp:extent cx="1689100" cy="2159000"/>
            <wp:effectExtent l="19050" t="0" r="6350" b="0"/>
            <wp:wrapTight wrapText="bothSides">
              <wp:wrapPolygon edited="0">
                <wp:start x="-244" y="0"/>
                <wp:lineTo x="-244" y="21346"/>
                <wp:lineTo x="21681" y="21346"/>
                <wp:lineTo x="21681" y="0"/>
                <wp:lineTo x="-244" y="0"/>
              </wp:wrapPolygon>
            </wp:wrapTight>
            <wp:docPr id="5" name="content_coverImage" descr="http://www.heinemann.com/shared/covers/978032503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coverImage" descr="http://www.heinemann.com/shared/covers/9780325030531.jpg"/>
                    <pic:cNvPicPr>
                      <a:picLocks noChangeAspect="1" noChangeArrowheads="1"/>
                    </pic:cNvPicPr>
                  </pic:nvPicPr>
                  <pic:blipFill>
                    <a:blip r:embed="rId10"/>
                    <a:srcRect/>
                    <a:stretch>
                      <a:fillRect/>
                    </a:stretch>
                  </pic:blipFill>
                  <pic:spPr bwMode="auto">
                    <a:xfrm>
                      <a:off x="0" y="0"/>
                      <a:ext cx="1689100" cy="2159000"/>
                    </a:xfrm>
                    <a:prstGeom prst="rect">
                      <a:avLst/>
                    </a:prstGeom>
                    <a:noFill/>
                    <a:ln w="9525">
                      <a:noFill/>
                      <a:miter lim="800000"/>
                      <a:headEnd/>
                      <a:tailEnd/>
                    </a:ln>
                  </pic:spPr>
                </pic:pic>
              </a:graphicData>
            </a:graphic>
          </wp:anchor>
        </w:drawing>
      </w:r>
    </w:p>
    <w:p w:rsidR="00437FF4" w:rsidRPr="00437FF4" w:rsidRDefault="00437FF4" w:rsidP="00437FF4">
      <w:pPr>
        <w:pStyle w:val="ListParagraph"/>
        <w:numPr>
          <w:ilvl w:val="0"/>
          <w:numId w:val="3"/>
        </w:numPr>
      </w:pPr>
      <w:r>
        <w:rPr>
          <w:rFonts w:ascii="Tahoma" w:hAnsi="Tahoma" w:cs="Tahoma"/>
        </w:rPr>
        <w:t>Suggested Pacing</w:t>
      </w:r>
    </w:p>
    <w:p w:rsidR="00437FF4" w:rsidRPr="005323AD" w:rsidRDefault="00437FF4" w:rsidP="002A4123">
      <w:pPr>
        <w:pStyle w:val="ListParagraph"/>
        <w:numPr>
          <w:ilvl w:val="1"/>
          <w:numId w:val="3"/>
        </w:numPr>
      </w:pPr>
      <w:r>
        <w:rPr>
          <w:rFonts w:ascii="Tahoma" w:hAnsi="Tahoma" w:cs="Tahoma"/>
        </w:rPr>
        <w:t>Allow time for students to independently problem solve for each situation and then allow time for a class discussion of strategies and questions</w:t>
      </w:r>
      <w:r w:rsidR="00CF6EAD">
        <w:rPr>
          <w:rFonts w:ascii="Tahoma" w:hAnsi="Tahoma" w:cs="Tahoma"/>
        </w:rPr>
        <w:t xml:space="preserve"> – focusing on teacher selected student strategies that will help move the majority of your class where you would like them to be</w:t>
      </w:r>
      <w:r>
        <w:rPr>
          <w:rFonts w:ascii="Tahoma" w:hAnsi="Tahoma" w:cs="Tahoma"/>
        </w:rPr>
        <w:t>.  This could take approximately 2-3 days, but the time spent will depend completely on what your students need</w:t>
      </w:r>
      <w:r w:rsidR="002A4123">
        <w:rPr>
          <w:rFonts w:ascii="Tahoma" w:hAnsi="Tahoma" w:cs="Tahoma"/>
        </w:rPr>
        <w:t>.</w:t>
      </w:r>
    </w:p>
    <w:p w:rsidR="005323AD" w:rsidRPr="002A4123" w:rsidRDefault="005323AD" w:rsidP="005323AD">
      <w:pPr>
        <w:pStyle w:val="ListParagraph"/>
        <w:ind w:left="1440"/>
      </w:pPr>
    </w:p>
    <w:p w:rsidR="005323AD" w:rsidRPr="002A4123" w:rsidRDefault="002A4123" w:rsidP="005323AD">
      <w:pPr>
        <w:pStyle w:val="ListParagraph"/>
        <w:numPr>
          <w:ilvl w:val="0"/>
          <w:numId w:val="3"/>
        </w:numPr>
      </w:pPr>
      <w:r>
        <w:rPr>
          <w:rFonts w:ascii="Tahoma" w:hAnsi="Tahoma" w:cs="Tahoma"/>
        </w:rPr>
        <w:t>Helpful Resources</w:t>
      </w:r>
    </w:p>
    <w:p w:rsidR="005323AD" w:rsidRDefault="002A4123" w:rsidP="002A4123">
      <w:pPr>
        <w:pStyle w:val="ListParagraph"/>
        <w:numPr>
          <w:ilvl w:val="1"/>
          <w:numId w:val="3"/>
        </w:numPr>
        <w:rPr>
          <w:rFonts w:ascii="Tahoma" w:hAnsi="Tahoma" w:cs="Tahoma"/>
        </w:rPr>
      </w:pPr>
      <w:r w:rsidRPr="002A4123">
        <w:rPr>
          <w:rFonts w:ascii="Tahoma" w:hAnsi="Tahoma" w:cs="Tahoma"/>
          <w:u w:val="single"/>
        </w:rPr>
        <w:t>Extending Children’s Mathematics: Fractions and Decimals</w:t>
      </w:r>
      <w:r w:rsidRPr="002A4123">
        <w:rPr>
          <w:rFonts w:ascii="Tahoma" w:hAnsi="Tahoma" w:cs="Tahoma"/>
        </w:rPr>
        <w:t xml:space="preserve"> (Susan B. </w:t>
      </w:r>
      <w:proofErr w:type="spellStart"/>
      <w:r w:rsidRPr="002A4123">
        <w:rPr>
          <w:rFonts w:ascii="Tahoma" w:hAnsi="Tahoma" w:cs="Tahoma"/>
        </w:rPr>
        <w:t>Empson</w:t>
      </w:r>
      <w:proofErr w:type="spellEnd"/>
      <w:r w:rsidRPr="002A4123">
        <w:rPr>
          <w:rFonts w:ascii="Tahoma" w:hAnsi="Tahoma" w:cs="Tahoma"/>
        </w:rPr>
        <w:t xml:space="preserve"> and Linda Levi)</w:t>
      </w:r>
    </w:p>
    <w:p w:rsidR="002A4123" w:rsidRPr="005323AD" w:rsidRDefault="005323AD" w:rsidP="005323AD">
      <w:pPr>
        <w:pStyle w:val="ListParagraph"/>
        <w:numPr>
          <w:ilvl w:val="2"/>
          <w:numId w:val="3"/>
        </w:numPr>
        <w:rPr>
          <w:rFonts w:ascii="Tahoma" w:hAnsi="Tahoma" w:cs="Tahoma"/>
        </w:rPr>
      </w:pPr>
      <w:r w:rsidRPr="005323AD">
        <w:rPr>
          <w:rFonts w:ascii="Tahoma" w:hAnsi="Tahoma" w:cs="Tahoma"/>
        </w:rPr>
        <w:t>Chapter 8 pages 179-187</w:t>
      </w:r>
      <w:r w:rsidR="002A4123" w:rsidRPr="005323AD">
        <w:rPr>
          <w:rFonts w:ascii="Tahoma" w:hAnsi="Tahoma" w:cs="Tahoma"/>
        </w:rPr>
        <w:t xml:space="preserve"> </w:t>
      </w:r>
    </w:p>
    <w:p w:rsidR="00437FF4" w:rsidRPr="00B20DC1" w:rsidRDefault="00437FF4" w:rsidP="00437FF4">
      <w:pPr>
        <w:pStyle w:val="ListParagraph"/>
        <w:rPr>
          <w:rFonts w:ascii="Tahoma" w:hAnsi="Tahoma" w:cs="Tahoma"/>
        </w:rPr>
      </w:pPr>
    </w:p>
    <w:p w:rsidR="00437FF4" w:rsidRDefault="00437FF4" w:rsidP="00B03054">
      <w:pPr>
        <w:jc w:val="center"/>
      </w:pPr>
    </w:p>
    <w:p w:rsidR="009F5B51" w:rsidRDefault="009F5B51" w:rsidP="00DC2A27"/>
    <w:sectPr w:rsidR="009F5B51" w:rsidSect="00B03054">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BA5" w:rsidRDefault="002E3BA5" w:rsidP="00BD7F3B">
      <w:r>
        <w:separator/>
      </w:r>
    </w:p>
  </w:endnote>
  <w:endnote w:type="continuationSeparator" w:id="0">
    <w:p w:rsidR="002E3BA5" w:rsidRDefault="002E3BA5"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A5" w:rsidRDefault="00FA098E" w:rsidP="00767A81">
    <w:pPr>
      <w:pStyle w:val="Footer"/>
      <w:tabs>
        <w:tab w:val="clear" w:pos="4680"/>
        <w:tab w:val="clear" w:pos="9360"/>
        <w:tab w:val="center" w:pos="7200"/>
        <w:tab w:val="right" w:pos="14400"/>
      </w:tabs>
    </w:pPr>
    <w:r>
      <w:t>5/</w:t>
    </w:r>
    <w:r w:rsidR="00A874F4">
      <w:t>9/13</w:t>
    </w:r>
    <w:r w:rsidR="002E3BA5">
      <w:tab/>
    </w:r>
    <w:r w:rsidR="002A3109">
      <w:rPr>
        <w:rStyle w:val="PageNumber"/>
      </w:rPr>
      <w:fldChar w:fldCharType="begin"/>
    </w:r>
    <w:r w:rsidR="002E3BA5">
      <w:rPr>
        <w:rStyle w:val="PageNumber"/>
      </w:rPr>
      <w:instrText xml:space="preserve"> PAGE </w:instrText>
    </w:r>
    <w:r w:rsidR="002A3109">
      <w:rPr>
        <w:rStyle w:val="PageNumber"/>
      </w:rPr>
      <w:fldChar w:fldCharType="separate"/>
    </w:r>
    <w:r w:rsidR="00A874F4">
      <w:rPr>
        <w:rStyle w:val="PageNumber"/>
        <w:noProof/>
      </w:rPr>
      <w:t>1</w:t>
    </w:r>
    <w:r w:rsidR="002A3109">
      <w:rPr>
        <w:rStyle w:val="PageNumber"/>
      </w:rPr>
      <w:fldChar w:fldCharType="end"/>
    </w:r>
    <w:r w:rsidR="002E3BA5">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BA5" w:rsidRDefault="002E3BA5" w:rsidP="00BD7F3B">
      <w:r>
        <w:separator/>
      </w:r>
    </w:p>
  </w:footnote>
  <w:footnote w:type="continuationSeparator" w:id="0">
    <w:p w:rsidR="002E3BA5" w:rsidRDefault="002E3BA5"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A5" w:rsidRDefault="002E3BA5" w:rsidP="00767A81">
    <w:pPr>
      <w:pStyle w:val="Header"/>
      <w:tabs>
        <w:tab w:val="clear" w:pos="4680"/>
        <w:tab w:val="clear" w:pos="9360"/>
        <w:tab w:val="center" w:pos="7200"/>
        <w:tab w:val="right" w:pos="14400"/>
      </w:tabs>
    </w:pPr>
    <w:r>
      <w:t>5</w:t>
    </w:r>
    <w:r w:rsidRPr="00BD7F3B">
      <w:rPr>
        <w:vertAlign w:val="superscript"/>
      </w:rPr>
      <w:t>th</w:t>
    </w:r>
    <w:r w:rsidR="00FA098E">
      <w:t xml:space="preserve"> Grade</w:t>
    </w:r>
    <w:r w:rsidR="00FA098E">
      <w:tab/>
    </w:r>
    <w:proofErr w:type="spellStart"/>
    <w:r w:rsidR="00FA098E">
      <w:t>Brynn</w:t>
    </w:r>
    <w:proofErr w:type="spellEnd"/>
    <w:r w:rsidR="00FA098E">
      <w:t xml:space="preserve"> the Baker</w:t>
    </w:r>
    <w:r w:rsidR="00A874F4">
      <w:tab/>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55B0B"/>
    <w:multiLevelType w:val="multilevel"/>
    <w:tmpl w:val="EA9AA8D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026E6"/>
    <w:rsid w:val="00010A31"/>
    <w:rsid w:val="000657BE"/>
    <w:rsid w:val="000777FA"/>
    <w:rsid w:val="00191023"/>
    <w:rsid w:val="001A53A9"/>
    <w:rsid w:val="00237085"/>
    <w:rsid w:val="00240F58"/>
    <w:rsid w:val="00255DC9"/>
    <w:rsid w:val="002A3109"/>
    <w:rsid w:val="002A4123"/>
    <w:rsid w:val="002C48AF"/>
    <w:rsid w:val="002E3BA5"/>
    <w:rsid w:val="00350228"/>
    <w:rsid w:val="0036690E"/>
    <w:rsid w:val="003D0803"/>
    <w:rsid w:val="003E52DD"/>
    <w:rsid w:val="003F1693"/>
    <w:rsid w:val="00402813"/>
    <w:rsid w:val="00437FF4"/>
    <w:rsid w:val="0048765E"/>
    <w:rsid w:val="0052102E"/>
    <w:rsid w:val="00526932"/>
    <w:rsid w:val="005323AD"/>
    <w:rsid w:val="005425CC"/>
    <w:rsid w:val="00560BAC"/>
    <w:rsid w:val="00593F77"/>
    <w:rsid w:val="00616934"/>
    <w:rsid w:val="00623262"/>
    <w:rsid w:val="00643A66"/>
    <w:rsid w:val="006744C2"/>
    <w:rsid w:val="0068713B"/>
    <w:rsid w:val="006A24BB"/>
    <w:rsid w:val="007229DF"/>
    <w:rsid w:val="00767A81"/>
    <w:rsid w:val="007B0F97"/>
    <w:rsid w:val="007C0DBD"/>
    <w:rsid w:val="007D4F23"/>
    <w:rsid w:val="00810701"/>
    <w:rsid w:val="00814908"/>
    <w:rsid w:val="008262DC"/>
    <w:rsid w:val="00837FB0"/>
    <w:rsid w:val="008943D7"/>
    <w:rsid w:val="00911FAE"/>
    <w:rsid w:val="009272D4"/>
    <w:rsid w:val="00936F0A"/>
    <w:rsid w:val="009E1BDA"/>
    <w:rsid w:val="009E4A0F"/>
    <w:rsid w:val="009E69B9"/>
    <w:rsid w:val="009F58BD"/>
    <w:rsid w:val="009F5B51"/>
    <w:rsid w:val="00A22C23"/>
    <w:rsid w:val="00A66E0C"/>
    <w:rsid w:val="00A827BF"/>
    <w:rsid w:val="00A874F4"/>
    <w:rsid w:val="00AB4458"/>
    <w:rsid w:val="00AC28B9"/>
    <w:rsid w:val="00AD7CEC"/>
    <w:rsid w:val="00B03054"/>
    <w:rsid w:val="00B20DC1"/>
    <w:rsid w:val="00B91499"/>
    <w:rsid w:val="00BA796D"/>
    <w:rsid w:val="00BB2F87"/>
    <w:rsid w:val="00BD7F3B"/>
    <w:rsid w:val="00BE14B7"/>
    <w:rsid w:val="00BE6E67"/>
    <w:rsid w:val="00C00D0C"/>
    <w:rsid w:val="00C538FD"/>
    <w:rsid w:val="00C730A3"/>
    <w:rsid w:val="00CA5550"/>
    <w:rsid w:val="00CC3218"/>
    <w:rsid w:val="00CF6EAD"/>
    <w:rsid w:val="00D26302"/>
    <w:rsid w:val="00D363F0"/>
    <w:rsid w:val="00DB63AE"/>
    <w:rsid w:val="00DC2A27"/>
    <w:rsid w:val="00DC3E4D"/>
    <w:rsid w:val="00E21D41"/>
    <w:rsid w:val="00E30297"/>
    <w:rsid w:val="00E95494"/>
    <w:rsid w:val="00EF68F3"/>
    <w:rsid w:val="00F10431"/>
    <w:rsid w:val="00F3405B"/>
    <w:rsid w:val="00F43386"/>
    <w:rsid w:val="00F876B7"/>
    <w:rsid w:val="00FA0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31025994">
      <w:marLeft w:val="0"/>
      <w:marRight w:val="0"/>
      <w:marTop w:val="0"/>
      <w:marBottom w:val="0"/>
      <w:divBdr>
        <w:top w:val="none" w:sz="0" w:space="0" w:color="auto"/>
        <w:left w:val="none" w:sz="0" w:space="0" w:color="auto"/>
        <w:bottom w:val="none" w:sz="0" w:space="0" w:color="auto"/>
        <w:right w:val="none" w:sz="0" w:space="0" w:color="auto"/>
      </w:divBdr>
      <w:divsChild>
        <w:div w:id="831025993">
          <w:marLeft w:val="0"/>
          <w:marRight w:val="0"/>
          <w:marTop w:val="0"/>
          <w:marBottom w:val="0"/>
          <w:divBdr>
            <w:top w:val="none" w:sz="0" w:space="0" w:color="auto"/>
            <w:left w:val="none" w:sz="0" w:space="0" w:color="auto"/>
            <w:bottom w:val="none" w:sz="0" w:space="0" w:color="auto"/>
            <w:right w:val="none" w:sz="0" w:space="0" w:color="auto"/>
          </w:divBdr>
        </w:div>
        <w:div w:id="831025995">
          <w:marLeft w:val="0"/>
          <w:marRight w:val="0"/>
          <w:marTop w:val="0"/>
          <w:marBottom w:val="0"/>
          <w:divBdr>
            <w:top w:val="none" w:sz="0" w:space="0" w:color="auto"/>
            <w:left w:val="none" w:sz="0" w:space="0" w:color="auto"/>
            <w:bottom w:val="none" w:sz="0" w:space="0" w:color="auto"/>
            <w:right w:val="none" w:sz="0" w:space="0" w:color="auto"/>
          </w:divBdr>
        </w:div>
        <w:div w:id="831025996">
          <w:marLeft w:val="0"/>
          <w:marRight w:val="0"/>
          <w:marTop w:val="0"/>
          <w:marBottom w:val="0"/>
          <w:divBdr>
            <w:top w:val="none" w:sz="0" w:space="0" w:color="auto"/>
            <w:left w:val="none" w:sz="0" w:space="0" w:color="auto"/>
            <w:bottom w:val="none" w:sz="0" w:space="0" w:color="auto"/>
            <w:right w:val="none" w:sz="0" w:space="0" w:color="auto"/>
          </w:divBdr>
        </w:div>
        <w:div w:id="831025997">
          <w:marLeft w:val="0"/>
          <w:marRight w:val="0"/>
          <w:marTop w:val="0"/>
          <w:marBottom w:val="0"/>
          <w:divBdr>
            <w:top w:val="none" w:sz="0" w:space="0" w:color="auto"/>
            <w:left w:val="none" w:sz="0" w:space="0" w:color="auto"/>
            <w:bottom w:val="none" w:sz="0" w:space="0" w:color="auto"/>
            <w:right w:val="none" w:sz="0" w:space="0" w:color="auto"/>
          </w:divBdr>
        </w:div>
      </w:divsChild>
    </w:div>
    <w:div w:id="1212694787">
      <w:bodyDiv w:val="1"/>
      <w:marLeft w:val="0"/>
      <w:marRight w:val="0"/>
      <w:marTop w:val="0"/>
      <w:marBottom w:val="0"/>
      <w:divBdr>
        <w:top w:val="none" w:sz="0" w:space="0" w:color="auto"/>
        <w:left w:val="none" w:sz="0" w:space="0" w:color="auto"/>
        <w:bottom w:val="none" w:sz="0" w:space="0" w:color="auto"/>
        <w:right w:val="none" w:sz="0" w:space="0" w:color="auto"/>
      </w:divBdr>
      <w:divsChild>
        <w:div w:id="2081174487">
          <w:marLeft w:val="0"/>
          <w:marRight w:val="0"/>
          <w:marTop w:val="0"/>
          <w:marBottom w:val="0"/>
          <w:divBdr>
            <w:top w:val="none" w:sz="0" w:space="0" w:color="auto"/>
            <w:left w:val="none" w:sz="0" w:space="0" w:color="auto"/>
            <w:bottom w:val="none" w:sz="0" w:space="0" w:color="auto"/>
            <w:right w:val="none" w:sz="0" w:space="0" w:color="auto"/>
          </w:divBdr>
          <w:divsChild>
            <w:div w:id="4210716">
              <w:marLeft w:val="0"/>
              <w:marRight w:val="0"/>
              <w:marTop w:val="0"/>
              <w:marBottom w:val="0"/>
              <w:divBdr>
                <w:top w:val="none" w:sz="0" w:space="0" w:color="auto"/>
                <w:left w:val="none" w:sz="0" w:space="0" w:color="auto"/>
                <w:bottom w:val="none" w:sz="0" w:space="0" w:color="auto"/>
                <w:right w:val="none" w:sz="0" w:space="0" w:color="auto"/>
              </w:divBdr>
              <w:divsChild>
                <w:div w:id="8332467">
                  <w:marLeft w:val="0"/>
                  <w:marRight w:val="260"/>
                  <w:marTop w:val="0"/>
                  <w:marBottom w:val="0"/>
                  <w:divBdr>
                    <w:top w:val="none" w:sz="0" w:space="0" w:color="auto"/>
                    <w:left w:val="none" w:sz="0" w:space="0" w:color="auto"/>
                    <w:bottom w:val="none" w:sz="0" w:space="0" w:color="auto"/>
                    <w:right w:val="none" w:sz="0" w:space="0" w:color="auto"/>
                  </w:divBdr>
                  <w:divsChild>
                    <w:div w:id="940185685">
                      <w:marLeft w:val="0"/>
                      <w:marRight w:val="0"/>
                      <w:marTop w:val="0"/>
                      <w:marBottom w:val="0"/>
                      <w:divBdr>
                        <w:top w:val="none" w:sz="0" w:space="0" w:color="auto"/>
                        <w:left w:val="none" w:sz="0" w:space="0" w:color="auto"/>
                        <w:bottom w:val="none" w:sz="0" w:space="0" w:color="auto"/>
                        <w:right w:val="none" w:sz="0" w:space="0" w:color="auto"/>
                      </w:divBdr>
                      <w:divsChild>
                        <w:div w:id="9085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307</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 User</cp:lastModifiedBy>
  <cp:revision>18</cp:revision>
  <cp:lastPrinted>2012-05-04T15:22:00Z</cp:lastPrinted>
  <dcterms:created xsi:type="dcterms:W3CDTF">2012-05-04T14:07:00Z</dcterms:created>
  <dcterms:modified xsi:type="dcterms:W3CDTF">2013-05-09T17:24:00Z</dcterms:modified>
</cp:coreProperties>
</file>