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60F" w:rsidRPr="005E2A36" w:rsidRDefault="005C096B" w:rsidP="00350228">
      <w:pPr>
        <w:rPr>
          <w:rFonts w:asciiTheme="minorHAnsi" w:hAnsiTheme="minorHAnsi"/>
        </w:rPr>
      </w:pPr>
      <w:r>
        <w:rPr>
          <w:rFonts w:asciiTheme="minorHAnsi" w:hAnsiTheme="minorHAns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pt;margin-top:6.2pt;width:390pt;height:40pt;z-index:-251663872" wrapcoords="374 0 125 1223 -42 3668 -83 17117 7352 19562 20146 19562 20146 21192 20811 21192 20811 19562 20977 19562 21642 14264 21642 4891 20811 3668 17654 0 374 0">
            <v:shadow color="#868686"/>
            <v:textpath style="font-family:&quot;Arial Black&quot;;v-text-kern:t" trim="t" fitpath="t" string="Suzie's Sub Shop"/>
            <w10:wrap type="tight"/>
          </v:shape>
        </w:pict>
      </w:r>
      <w:r>
        <w:rPr>
          <w:rFonts w:asciiTheme="minorHAnsi" w:hAnsiTheme="minorHAnsi"/>
          <w:noProof/>
        </w:rPr>
        <w:pict>
          <v:shapetype id="_x0000_t202" coordsize="21600,21600" o:spt="202" path="m,l,21600r21600,l21600,xe">
            <v:stroke joinstyle="miter"/>
            <v:path gradientshapeok="t" o:connecttype="rect"/>
          </v:shapetype>
          <v:shape id="_x0000_s1027" type="#_x0000_t202" style="position:absolute;margin-left:433.65pt;margin-top:-1pt;width:281pt;height:54pt;z-index:-251661824" wrapcoords="-58 0 -58 21300 21600 21300 21600 0 -58 0" stroked="f">
            <v:textbox>
              <w:txbxContent>
                <w:p w:rsidR="0082660F" w:rsidRDefault="0082660F" w:rsidP="006A24BB">
                  <w:r w:rsidRPr="003E52DD">
                    <w:rPr>
                      <w:sz w:val="40"/>
                      <w:szCs w:val="40"/>
                    </w:rPr>
                    <w:t>Name</w:t>
                  </w:r>
                  <w:r>
                    <w:t xml:space="preserve"> __________________</w:t>
                  </w:r>
                  <w:r>
                    <w:softHyphen/>
                  </w:r>
                  <w:r>
                    <w:softHyphen/>
                  </w:r>
                  <w:r>
                    <w:softHyphen/>
                  </w:r>
                  <w:r>
                    <w:softHyphen/>
                    <w:t>_________________</w:t>
                  </w:r>
                </w:p>
                <w:p w:rsidR="0082660F" w:rsidRDefault="0082660F" w:rsidP="006A24BB"/>
                <w:p w:rsidR="0082660F" w:rsidRDefault="0082660F" w:rsidP="006A24BB"/>
              </w:txbxContent>
            </v:textbox>
            <w10:wrap type="tight"/>
          </v:shape>
        </w:pict>
      </w:r>
    </w:p>
    <w:p w:rsidR="0082660F" w:rsidRPr="005E2A36" w:rsidRDefault="005C096B" w:rsidP="00B03054">
      <w:pPr>
        <w:rPr>
          <w:rFonts w:asciiTheme="minorHAnsi" w:hAnsiTheme="minorHAnsi"/>
        </w:rPr>
      </w:pPr>
      <w:r>
        <w:rPr>
          <w:rFonts w:asciiTheme="minorHAnsi" w:hAnsiTheme="minorHAnsi"/>
          <w:noProof/>
        </w:rPr>
        <w:pict>
          <v:shape id="_x0000_s1028" type="#_x0000_t202" style="position:absolute;margin-left:395pt;margin-top:9.2pt;width:281pt;height:54pt;z-index:251653632" stroked="f">
            <v:textbox style="mso-next-textbox:#_x0000_s1028">
              <w:txbxContent>
                <w:p w:rsidR="0082660F" w:rsidRDefault="0082660F" w:rsidP="009E4A0F">
                  <w:r w:rsidRPr="003E52DD">
                    <w:rPr>
                      <w:sz w:val="40"/>
                      <w:szCs w:val="40"/>
                    </w:rPr>
                    <w:t>Name</w:t>
                  </w:r>
                  <w:r>
                    <w:t xml:space="preserve"> __________________</w:t>
                  </w:r>
                  <w:r>
                    <w:softHyphen/>
                  </w:r>
                  <w:r>
                    <w:softHyphen/>
                  </w:r>
                  <w:r>
                    <w:softHyphen/>
                  </w:r>
                  <w:r>
                    <w:softHyphen/>
                    <w:t>_________________</w:t>
                  </w:r>
                </w:p>
                <w:p w:rsidR="0082660F" w:rsidRDefault="0082660F" w:rsidP="009E4A0F"/>
                <w:p w:rsidR="0082660F" w:rsidRDefault="0082660F" w:rsidP="009E4A0F"/>
              </w:txbxContent>
            </v:textbox>
          </v:shape>
        </w:pict>
      </w:r>
    </w:p>
    <w:p w:rsidR="0082660F" w:rsidRPr="005E2A36" w:rsidRDefault="0082660F" w:rsidP="00B03054">
      <w:pPr>
        <w:jc w:val="center"/>
        <w:rPr>
          <w:rFonts w:asciiTheme="minorHAnsi" w:hAnsiTheme="minorHAnsi"/>
        </w:rPr>
      </w:pPr>
    </w:p>
    <w:p w:rsidR="0082660F" w:rsidRPr="005E2A36" w:rsidRDefault="005C096B" w:rsidP="00B03054">
      <w:pPr>
        <w:jc w:val="center"/>
        <w:rPr>
          <w:rFonts w:asciiTheme="minorHAnsi" w:hAnsiTheme="minorHAnsi"/>
        </w:rPr>
      </w:pPr>
      <w:r>
        <w:rPr>
          <w:rFonts w:asciiTheme="minorHAnsi" w:hAnsiTheme="minorHAnsi"/>
          <w:noProof/>
        </w:rPr>
        <w:pict>
          <v:shape id="_x0000_s1029" type="#_x0000_t202" style="position:absolute;left:0;text-align:left;margin-left:-11.3pt;margin-top:11.6pt;width:560.3pt;height:173pt;z-index:251651584" stroked="f">
            <v:textbox style="mso-next-textbox:#_x0000_s1029">
              <w:txbxContent>
                <w:p w:rsidR="0082660F" w:rsidRPr="005E2A36" w:rsidRDefault="0082660F" w:rsidP="008262DC">
                  <w:pPr>
                    <w:rPr>
                      <w:rFonts w:asciiTheme="minorHAnsi" w:hAnsiTheme="minorHAnsi" w:cs="Tahoma"/>
                      <w:sz w:val="28"/>
                      <w:szCs w:val="28"/>
                    </w:rPr>
                  </w:pPr>
                  <w:r w:rsidRPr="005E2A36">
                    <w:rPr>
                      <w:rFonts w:asciiTheme="minorHAnsi" w:hAnsiTheme="minorHAnsi" w:cs="Tahoma"/>
                      <w:sz w:val="28"/>
                      <w:szCs w:val="28"/>
                    </w:rPr>
                    <w:t>At Suzie’s Sub Shop, the waitress brings _____ submarine sandwiches for _____ friends to share so that everyone gets the same amount.  How much can each friend have?</w:t>
                  </w:r>
                </w:p>
                <w:p w:rsidR="0082660F" w:rsidRPr="005E2A36" w:rsidRDefault="0082660F" w:rsidP="00D363F0">
                  <w:pPr>
                    <w:jc w:val="center"/>
                    <w:rPr>
                      <w:rFonts w:asciiTheme="minorHAnsi" w:hAnsiTheme="minorHAnsi" w:cs="Tahoma"/>
                      <w:sz w:val="16"/>
                      <w:szCs w:val="16"/>
                    </w:rPr>
                  </w:pPr>
                </w:p>
                <w:p w:rsidR="0082660F" w:rsidRPr="005E2A36" w:rsidRDefault="0082660F" w:rsidP="00D363F0">
                  <w:pPr>
                    <w:jc w:val="center"/>
                    <w:rPr>
                      <w:rFonts w:asciiTheme="minorHAnsi" w:hAnsiTheme="minorHAnsi" w:cs="Tahoma"/>
                      <w:sz w:val="28"/>
                      <w:szCs w:val="28"/>
                    </w:rPr>
                  </w:pPr>
                  <w:r w:rsidRPr="005E2A36">
                    <w:rPr>
                      <w:rFonts w:asciiTheme="minorHAnsi" w:hAnsiTheme="minorHAnsi" w:cs="Tahoma"/>
                      <w:sz w:val="28"/>
                      <w:szCs w:val="28"/>
                    </w:rPr>
                    <w:t>(10, 8)</w:t>
                  </w:r>
                  <w:r w:rsidRPr="005E2A36">
                    <w:rPr>
                      <w:rFonts w:asciiTheme="minorHAnsi" w:hAnsiTheme="minorHAnsi" w:cs="Tahoma"/>
                      <w:sz w:val="28"/>
                      <w:szCs w:val="28"/>
                    </w:rPr>
                    <w:tab/>
                  </w:r>
                  <w:r w:rsidRPr="005E2A36">
                    <w:rPr>
                      <w:rFonts w:asciiTheme="minorHAnsi" w:hAnsiTheme="minorHAnsi" w:cs="Tahoma"/>
                      <w:sz w:val="28"/>
                      <w:szCs w:val="28"/>
                    </w:rPr>
                    <w:tab/>
                  </w:r>
                  <w:r w:rsidRPr="005E2A36">
                    <w:rPr>
                      <w:rFonts w:asciiTheme="minorHAnsi" w:hAnsiTheme="minorHAnsi" w:cs="Tahoma"/>
                      <w:sz w:val="28"/>
                      <w:szCs w:val="28"/>
                    </w:rPr>
                    <w:tab/>
                    <w:t>(11, 8)</w:t>
                  </w:r>
                  <w:r w:rsidRPr="005E2A36">
                    <w:rPr>
                      <w:rFonts w:asciiTheme="minorHAnsi" w:hAnsiTheme="minorHAnsi" w:cs="Tahoma"/>
                      <w:sz w:val="28"/>
                      <w:szCs w:val="28"/>
                    </w:rPr>
                    <w:tab/>
                  </w:r>
                  <w:r w:rsidRPr="005E2A36">
                    <w:rPr>
                      <w:rFonts w:asciiTheme="minorHAnsi" w:hAnsiTheme="minorHAnsi" w:cs="Tahoma"/>
                      <w:sz w:val="28"/>
                      <w:szCs w:val="28"/>
                    </w:rPr>
                    <w:tab/>
                  </w:r>
                  <w:r w:rsidRPr="005E2A36">
                    <w:rPr>
                      <w:rFonts w:asciiTheme="minorHAnsi" w:hAnsiTheme="minorHAnsi" w:cs="Tahoma"/>
                      <w:sz w:val="28"/>
                      <w:szCs w:val="28"/>
                    </w:rPr>
                    <w:tab/>
                    <w:t>(10, 4)</w:t>
                  </w:r>
                  <w:r w:rsidRPr="005E2A36">
                    <w:rPr>
                      <w:rFonts w:asciiTheme="minorHAnsi" w:hAnsiTheme="minorHAnsi" w:cs="Tahoma"/>
                      <w:sz w:val="28"/>
                      <w:szCs w:val="28"/>
                    </w:rPr>
                    <w:tab/>
                  </w:r>
                  <w:r w:rsidRPr="005E2A36">
                    <w:rPr>
                      <w:rFonts w:asciiTheme="minorHAnsi" w:hAnsiTheme="minorHAnsi" w:cs="Tahoma"/>
                      <w:sz w:val="28"/>
                      <w:szCs w:val="28"/>
                    </w:rPr>
                    <w:tab/>
                  </w:r>
                  <w:r w:rsidRPr="005E2A36">
                    <w:rPr>
                      <w:rFonts w:asciiTheme="minorHAnsi" w:hAnsiTheme="minorHAnsi" w:cs="Tahoma"/>
                      <w:sz w:val="28"/>
                      <w:szCs w:val="28"/>
                    </w:rPr>
                    <w:tab/>
                  </w:r>
                  <w:r w:rsidRPr="005E2A36">
                    <w:rPr>
                      <w:rFonts w:asciiTheme="minorHAnsi" w:hAnsiTheme="minorHAnsi" w:cs="Tahoma"/>
                      <w:sz w:val="28"/>
                      <w:szCs w:val="28"/>
                    </w:rPr>
                    <w:tab/>
                    <w:t>(5, 4)</w:t>
                  </w:r>
                </w:p>
                <w:p w:rsidR="0082660F" w:rsidRPr="005E2A36" w:rsidRDefault="0082660F" w:rsidP="008262DC">
                  <w:pPr>
                    <w:rPr>
                      <w:rFonts w:asciiTheme="minorHAnsi" w:hAnsiTheme="minorHAnsi" w:cs="Tahoma"/>
                      <w:sz w:val="20"/>
                      <w:szCs w:val="20"/>
                    </w:rPr>
                  </w:pPr>
                </w:p>
                <w:p w:rsidR="0082660F" w:rsidRPr="005E2A36" w:rsidRDefault="0082660F" w:rsidP="00B03054">
                  <w:pPr>
                    <w:jc w:val="center"/>
                    <w:rPr>
                      <w:rFonts w:asciiTheme="minorHAnsi" w:hAnsiTheme="minorHAnsi" w:cs="Tahoma"/>
                      <w:sz w:val="16"/>
                      <w:szCs w:val="16"/>
                    </w:rPr>
                  </w:pPr>
                </w:p>
                <w:p w:rsidR="0082660F" w:rsidRPr="005E2A36" w:rsidRDefault="0082660F" w:rsidP="00B03054">
                  <w:pPr>
                    <w:jc w:val="center"/>
                    <w:rPr>
                      <w:rFonts w:asciiTheme="minorHAnsi" w:hAnsiTheme="minorHAnsi" w:cs="Tahoma"/>
                      <w:sz w:val="28"/>
                      <w:szCs w:val="28"/>
                    </w:rPr>
                  </w:pPr>
                  <w:r w:rsidRPr="005E2A36">
                    <w:rPr>
                      <w:rFonts w:asciiTheme="minorHAnsi" w:hAnsiTheme="minorHAnsi" w:cs="Tahoma"/>
                      <w:sz w:val="28"/>
                      <w:szCs w:val="28"/>
                    </w:rPr>
                    <w:t>Justify your solution with numbers, pictures, and/or words.</w:t>
                  </w:r>
                </w:p>
              </w:txbxContent>
            </v:textbox>
          </v:shape>
        </w:pict>
      </w:r>
      <w:r w:rsidR="00DC5D16">
        <w:rPr>
          <w:rFonts w:asciiTheme="minorHAnsi" w:hAnsiTheme="minorHAnsi"/>
          <w:noProof/>
        </w:rPr>
        <w:drawing>
          <wp:anchor distT="0" distB="0" distL="114300" distR="114300" simplePos="0" relativeHeight="251656704" behindDoc="1" locked="0" layoutInCell="1" allowOverlap="1">
            <wp:simplePos x="0" y="0"/>
            <wp:positionH relativeFrom="column">
              <wp:posOffset>7086600</wp:posOffset>
            </wp:positionH>
            <wp:positionV relativeFrom="paragraph">
              <wp:posOffset>99060</wp:posOffset>
            </wp:positionV>
            <wp:extent cx="2171700" cy="996315"/>
            <wp:effectExtent l="19050" t="0" r="0" b="0"/>
            <wp:wrapTight wrapText="bothSides">
              <wp:wrapPolygon edited="0">
                <wp:start x="-189" y="0"/>
                <wp:lineTo x="-189" y="21063"/>
                <wp:lineTo x="21600" y="21063"/>
                <wp:lineTo x="21600" y="0"/>
                <wp:lineTo x="-189" y="0"/>
              </wp:wrapPolygon>
            </wp:wrapTight>
            <wp:docPr id="6" name="Picture 6" descr="sub sandw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ub sandwich"/>
                    <pic:cNvPicPr>
                      <a:picLocks noChangeAspect="1" noChangeArrowheads="1"/>
                    </pic:cNvPicPr>
                  </pic:nvPicPr>
                  <pic:blipFill>
                    <a:blip r:embed="rId7"/>
                    <a:srcRect/>
                    <a:stretch>
                      <a:fillRect/>
                    </a:stretch>
                  </pic:blipFill>
                  <pic:spPr bwMode="auto">
                    <a:xfrm>
                      <a:off x="0" y="0"/>
                      <a:ext cx="2171700" cy="996315"/>
                    </a:xfrm>
                    <a:prstGeom prst="rect">
                      <a:avLst/>
                    </a:prstGeom>
                    <a:noFill/>
                  </pic:spPr>
                </pic:pic>
              </a:graphicData>
            </a:graphic>
          </wp:anchor>
        </w:drawing>
      </w:r>
    </w:p>
    <w:p w:rsidR="0082660F" w:rsidRPr="005E2A36" w:rsidRDefault="0082660F" w:rsidP="00B03054">
      <w:pPr>
        <w:jc w:val="center"/>
        <w:rPr>
          <w:rFonts w:asciiTheme="minorHAnsi" w:hAnsiTheme="minorHAnsi"/>
        </w:rPr>
      </w:pPr>
    </w:p>
    <w:p w:rsidR="0082660F" w:rsidRPr="005E2A36" w:rsidRDefault="0082660F" w:rsidP="00B03054">
      <w:pPr>
        <w:jc w:val="center"/>
        <w:rPr>
          <w:rFonts w:asciiTheme="minorHAnsi" w:hAnsiTheme="minorHAnsi"/>
        </w:rPr>
      </w:pPr>
    </w:p>
    <w:p w:rsidR="0082660F" w:rsidRPr="005E2A36" w:rsidRDefault="0082660F" w:rsidP="00350228">
      <w:pPr>
        <w:rPr>
          <w:rFonts w:asciiTheme="minorHAnsi" w:hAnsiTheme="minorHAnsi"/>
        </w:rPr>
      </w:pPr>
    </w:p>
    <w:p w:rsidR="0082660F" w:rsidRPr="005E2A36" w:rsidRDefault="0082660F" w:rsidP="00B03054">
      <w:pPr>
        <w:jc w:val="center"/>
        <w:rPr>
          <w:rFonts w:asciiTheme="minorHAnsi" w:hAnsiTheme="minorHAnsi"/>
        </w:rPr>
      </w:pPr>
    </w:p>
    <w:p w:rsidR="0082660F" w:rsidRPr="005E2A36" w:rsidRDefault="0082660F" w:rsidP="00B03054">
      <w:pPr>
        <w:jc w:val="center"/>
        <w:rPr>
          <w:rFonts w:asciiTheme="minorHAnsi" w:hAnsiTheme="minorHAnsi"/>
        </w:rPr>
      </w:pPr>
    </w:p>
    <w:p w:rsidR="0082660F" w:rsidRPr="005E2A36" w:rsidRDefault="0082660F" w:rsidP="00B03054">
      <w:pPr>
        <w:jc w:val="center"/>
        <w:rPr>
          <w:rFonts w:asciiTheme="minorHAnsi" w:hAnsiTheme="minorHAnsi"/>
        </w:rPr>
      </w:pPr>
    </w:p>
    <w:p w:rsidR="0082660F" w:rsidRPr="005E2A36" w:rsidRDefault="0082660F" w:rsidP="00B03054">
      <w:pPr>
        <w:jc w:val="center"/>
        <w:rPr>
          <w:rFonts w:asciiTheme="minorHAnsi" w:hAnsiTheme="minorHAnsi"/>
        </w:rPr>
      </w:pPr>
      <w:r w:rsidRPr="005E2A36">
        <w:rPr>
          <w:rFonts w:asciiTheme="minorHAnsi" w:hAnsiTheme="minorHAnsi"/>
        </w:rPr>
        <w:t xml:space="preserve">                                                    </w:t>
      </w:r>
    </w:p>
    <w:p w:rsidR="0082660F" w:rsidRPr="005E2A36" w:rsidRDefault="0082660F" w:rsidP="00B03054">
      <w:pPr>
        <w:jc w:val="center"/>
        <w:rPr>
          <w:rFonts w:asciiTheme="minorHAnsi" w:hAnsiTheme="minorHAnsi"/>
        </w:rPr>
      </w:pPr>
    </w:p>
    <w:p w:rsidR="0082660F" w:rsidRPr="005E2A36" w:rsidRDefault="0082660F" w:rsidP="00B03054">
      <w:pPr>
        <w:jc w:val="center"/>
        <w:rPr>
          <w:rFonts w:asciiTheme="minorHAnsi" w:hAnsiTheme="minorHAnsi"/>
        </w:rPr>
      </w:pPr>
    </w:p>
    <w:p w:rsidR="0082660F" w:rsidRPr="005E2A36" w:rsidRDefault="0082660F" w:rsidP="00B03054">
      <w:pPr>
        <w:jc w:val="center"/>
        <w:rPr>
          <w:rFonts w:asciiTheme="minorHAnsi" w:hAnsiTheme="minorHAnsi"/>
        </w:rPr>
      </w:pPr>
    </w:p>
    <w:p w:rsidR="0082660F" w:rsidRPr="005E2A36" w:rsidRDefault="0082660F" w:rsidP="00B03054">
      <w:pPr>
        <w:jc w:val="center"/>
        <w:rPr>
          <w:rFonts w:asciiTheme="minorHAnsi" w:hAnsiTheme="minorHAnsi"/>
        </w:rPr>
      </w:pPr>
    </w:p>
    <w:p w:rsidR="0082660F" w:rsidRPr="005E2A36" w:rsidRDefault="0082660F" w:rsidP="00B03054">
      <w:pPr>
        <w:jc w:val="center"/>
        <w:rPr>
          <w:rFonts w:asciiTheme="minorHAnsi" w:hAnsiTheme="minorHAnsi"/>
        </w:rPr>
      </w:pPr>
    </w:p>
    <w:p w:rsidR="0082660F" w:rsidRPr="005E2A36" w:rsidRDefault="0082660F" w:rsidP="00B03054">
      <w:pPr>
        <w:jc w:val="center"/>
        <w:rPr>
          <w:rFonts w:asciiTheme="minorHAnsi" w:hAnsiTheme="minorHAnsi"/>
        </w:rPr>
      </w:pPr>
    </w:p>
    <w:p w:rsidR="0082660F" w:rsidRPr="005E2A36" w:rsidRDefault="0082660F" w:rsidP="00B03054">
      <w:pPr>
        <w:jc w:val="center"/>
        <w:rPr>
          <w:rFonts w:asciiTheme="minorHAnsi" w:hAnsiTheme="minorHAnsi"/>
        </w:rPr>
      </w:pPr>
    </w:p>
    <w:p w:rsidR="0082660F" w:rsidRPr="005E2A36" w:rsidRDefault="0082660F" w:rsidP="00B03054">
      <w:pPr>
        <w:jc w:val="center"/>
        <w:rPr>
          <w:rFonts w:asciiTheme="minorHAnsi" w:hAnsiTheme="minorHAnsi"/>
        </w:rPr>
      </w:pPr>
    </w:p>
    <w:p w:rsidR="0082660F" w:rsidRPr="005E2A36" w:rsidRDefault="0082660F" w:rsidP="00B03054">
      <w:pPr>
        <w:jc w:val="center"/>
        <w:rPr>
          <w:rFonts w:asciiTheme="minorHAnsi" w:hAnsiTheme="minorHAnsi"/>
        </w:rPr>
      </w:pPr>
    </w:p>
    <w:p w:rsidR="0082660F" w:rsidRPr="005E2A36" w:rsidRDefault="0082660F" w:rsidP="00B03054">
      <w:pPr>
        <w:jc w:val="center"/>
        <w:rPr>
          <w:rFonts w:asciiTheme="minorHAnsi" w:hAnsiTheme="minorHAnsi"/>
        </w:rPr>
      </w:pPr>
    </w:p>
    <w:p w:rsidR="0082660F" w:rsidRPr="005E2A36" w:rsidRDefault="0082660F" w:rsidP="00B03054">
      <w:pPr>
        <w:jc w:val="center"/>
        <w:rPr>
          <w:rFonts w:asciiTheme="minorHAnsi" w:hAnsiTheme="minorHAnsi"/>
        </w:rPr>
      </w:pPr>
    </w:p>
    <w:p w:rsidR="0082660F" w:rsidRPr="005E2A36" w:rsidRDefault="0082660F" w:rsidP="00B03054">
      <w:pPr>
        <w:jc w:val="center"/>
        <w:rPr>
          <w:rFonts w:asciiTheme="minorHAnsi" w:hAnsiTheme="minorHAnsi"/>
        </w:rPr>
      </w:pPr>
    </w:p>
    <w:p w:rsidR="0082660F" w:rsidRPr="005E2A36" w:rsidRDefault="0082660F" w:rsidP="00B03054">
      <w:pPr>
        <w:jc w:val="center"/>
        <w:rPr>
          <w:rFonts w:asciiTheme="minorHAnsi" w:hAnsiTheme="minorHAnsi"/>
        </w:rPr>
      </w:pPr>
    </w:p>
    <w:p w:rsidR="0082660F" w:rsidRPr="005E2A36" w:rsidRDefault="0082660F" w:rsidP="00B03054">
      <w:pPr>
        <w:jc w:val="center"/>
        <w:rPr>
          <w:rFonts w:asciiTheme="minorHAnsi" w:hAnsiTheme="minorHAnsi"/>
        </w:rPr>
      </w:pPr>
    </w:p>
    <w:p w:rsidR="0082660F" w:rsidRPr="005E2A36" w:rsidRDefault="0082660F" w:rsidP="00B03054">
      <w:pPr>
        <w:jc w:val="center"/>
        <w:rPr>
          <w:rFonts w:asciiTheme="minorHAnsi" w:hAnsiTheme="minorHAnsi"/>
        </w:rPr>
      </w:pPr>
    </w:p>
    <w:p w:rsidR="0082660F" w:rsidRPr="005E2A36" w:rsidRDefault="0082660F" w:rsidP="00B03054">
      <w:pPr>
        <w:jc w:val="center"/>
        <w:rPr>
          <w:rFonts w:asciiTheme="minorHAnsi" w:hAnsiTheme="minorHAnsi"/>
        </w:rPr>
      </w:pPr>
    </w:p>
    <w:p w:rsidR="0082660F" w:rsidRPr="005E2A36" w:rsidRDefault="0082660F" w:rsidP="00B03054">
      <w:pPr>
        <w:jc w:val="center"/>
        <w:rPr>
          <w:rFonts w:asciiTheme="minorHAnsi" w:hAnsiTheme="minorHAnsi"/>
        </w:rPr>
      </w:pPr>
    </w:p>
    <w:p w:rsidR="0082660F" w:rsidRPr="005E2A36" w:rsidRDefault="0082660F" w:rsidP="00B03054">
      <w:pPr>
        <w:jc w:val="center"/>
        <w:rPr>
          <w:rFonts w:asciiTheme="minorHAnsi" w:hAnsiTheme="minorHAnsi"/>
        </w:rPr>
      </w:pPr>
    </w:p>
    <w:p w:rsidR="0082660F" w:rsidRPr="005E2A36" w:rsidRDefault="0082660F" w:rsidP="00B03054">
      <w:pPr>
        <w:jc w:val="center"/>
        <w:rPr>
          <w:rFonts w:asciiTheme="minorHAnsi" w:hAnsiTheme="minorHAnsi"/>
        </w:rPr>
      </w:pPr>
    </w:p>
    <w:p w:rsidR="0082660F" w:rsidRPr="005E2A36" w:rsidRDefault="0082660F" w:rsidP="00B03054">
      <w:pPr>
        <w:jc w:val="center"/>
        <w:rPr>
          <w:rFonts w:asciiTheme="minorHAnsi" w:hAnsiTheme="minorHAnsi"/>
        </w:rPr>
      </w:pPr>
    </w:p>
    <w:p w:rsidR="0082660F" w:rsidRDefault="0082660F" w:rsidP="00B03054">
      <w:pPr>
        <w:jc w:val="center"/>
        <w:rPr>
          <w:rFonts w:asciiTheme="minorHAnsi" w:hAnsiTheme="minorHAnsi"/>
        </w:rPr>
      </w:pPr>
    </w:p>
    <w:p w:rsidR="00192907" w:rsidRDefault="00192907" w:rsidP="00B03054">
      <w:pPr>
        <w:jc w:val="center"/>
        <w:rPr>
          <w:rFonts w:asciiTheme="minorHAnsi" w:hAnsiTheme="minorHAnsi"/>
        </w:rPr>
      </w:pPr>
    </w:p>
    <w:p w:rsidR="00192907" w:rsidRDefault="00192907" w:rsidP="00B03054">
      <w:pPr>
        <w:jc w:val="center"/>
        <w:rPr>
          <w:rFonts w:asciiTheme="minorHAnsi" w:hAnsiTheme="minorHAnsi"/>
        </w:rPr>
      </w:pPr>
    </w:p>
    <w:p w:rsidR="00192907" w:rsidRPr="005E2A36" w:rsidRDefault="00192907" w:rsidP="00B03054">
      <w:pPr>
        <w:jc w:val="center"/>
        <w:rPr>
          <w:rFonts w:asciiTheme="minorHAnsi" w:hAnsiTheme="minorHAnsi"/>
        </w:rPr>
      </w:pPr>
    </w:p>
    <w:p w:rsidR="0082660F" w:rsidRPr="005E2A36" w:rsidRDefault="0082660F" w:rsidP="00B03054">
      <w:pPr>
        <w:jc w:val="center"/>
        <w:rPr>
          <w:rFonts w:asciiTheme="minorHAnsi" w:hAnsiTheme="minorHAnsi"/>
        </w:rPr>
      </w:pPr>
    </w:p>
    <w:p w:rsidR="0082660F" w:rsidRPr="005E2A36" w:rsidRDefault="0082660F" w:rsidP="00B03054">
      <w:pPr>
        <w:jc w:val="center"/>
        <w:rPr>
          <w:rFonts w:asciiTheme="minorHAnsi" w:hAnsiTheme="minorHAnsi"/>
        </w:rPr>
      </w:pPr>
    </w:p>
    <w:p w:rsidR="0082660F" w:rsidRPr="005E2A36" w:rsidRDefault="005C096B" w:rsidP="00B03054">
      <w:pPr>
        <w:jc w:val="center"/>
        <w:rPr>
          <w:rFonts w:asciiTheme="minorHAnsi" w:hAnsiTheme="minorHAnsi"/>
        </w:rPr>
      </w:pPr>
      <w:r>
        <w:rPr>
          <w:rFonts w:asciiTheme="minorHAnsi" w:hAnsiTheme="minorHAnsi"/>
          <w:noProof/>
        </w:rPr>
        <w:pict>
          <v:shape id="_x0000_s1031" type="#_x0000_t136" style="position:absolute;left:0;text-align:left;margin-left:25.8pt;margin-top:6.15pt;width:650pt;height:25pt;z-index:-251660800" wrapcoords="125 0 0 3273 -50 10473 50 17673 10190 20945 10538 20945 17838 20945 21625 17673 21625 5236 21376 3927 19981 0 125 0">
            <v:shadow color="#868686"/>
            <v:textpath style="font-family:&quot;Arial Black&quot;;v-text-kern:t" trim="t" fitpath="t" string="Suzie's Sub Shop - Teacher Notes"/>
            <w10:wrap type="tight"/>
          </v:shape>
        </w:pict>
      </w:r>
    </w:p>
    <w:p w:rsidR="0082660F" w:rsidRPr="005E2A36" w:rsidRDefault="0082660F" w:rsidP="00B03054">
      <w:pPr>
        <w:jc w:val="center"/>
        <w:rPr>
          <w:rFonts w:asciiTheme="minorHAnsi" w:hAnsiTheme="minorHAnsi"/>
        </w:rPr>
      </w:pPr>
    </w:p>
    <w:p w:rsidR="0082660F" w:rsidRPr="005E2A36" w:rsidRDefault="0082660F" w:rsidP="00B03054">
      <w:pPr>
        <w:jc w:val="center"/>
        <w:rPr>
          <w:rFonts w:asciiTheme="minorHAnsi" w:hAnsiTheme="minorHAnsi"/>
        </w:rPr>
      </w:pPr>
    </w:p>
    <w:p w:rsidR="0082660F" w:rsidRPr="005E2A36" w:rsidRDefault="0082660F" w:rsidP="00C00D0C">
      <w:pPr>
        <w:pStyle w:val="ListParagraph"/>
        <w:numPr>
          <w:ilvl w:val="0"/>
          <w:numId w:val="2"/>
        </w:numPr>
        <w:rPr>
          <w:rFonts w:asciiTheme="minorHAnsi" w:hAnsiTheme="minorHAnsi" w:cs="Tahoma"/>
        </w:rPr>
      </w:pPr>
      <w:r w:rsidRPr="005E2A36">
        <w:rPr>
          <w:rFonts w:asciiTheme="minorHAnsi" w:hAnsiTheme="minorHAnsi" w:cs="Tahoma"/>
        </w:rPr>
        <w:t>What standards does this lesson address?</w:t>
      </w:r>
    </w:p>
    <w:p w:rsidR="0082660F" w:rsidRPr="00192907" w:rsidRDefault="0082660F" w:rsidP="00EF68F3">
      <w:pPr>
        <w:pStyle w:val="ListParagraph"/>
        <w:numPr>
          <w:ilvl w:val="1"/>
          <w:numId w:val="2"/>
        </w:numPr>
        <w:rPr>
          <w:rFonts w:asciiTheme="minorHAnsi" w:hAnsiTheme="minorHAnsi" w:cs="Tahoma"/>
        </w:rPr>
      </w:pPr>
      <w:r w:rsidRPr="005E2A36">
        <w:rPr>
          <w:rFonts w:asciiTheme="minorHAnsi" w:hAnsiTheme="minorHAnsi" w:cs="Tahoma"/>
        </w:rPr>
        <w:t xml:space="preserve"> 5.NF.1 Add and subtract fractions with unlike denominators (including mixed numbers) by replacing given fractions with equivalent fractions in such a way as to produce an equivalent sum or difference of fractions with like denominators. </w:t>
      </w:r>
      <w:r w:rsidRPr="005E2A36">
        <w:rPr>
          <w:rFonts w:asciiTheme="minorHAnsi" w:hAnsiTheme="minorHAnsi" w:cs="Tahoma"/>
          <w:i/>
          <w:iCs/>
        </w:rPr>
        <w:t xml:space="preserve">For example, 2/3 + 5/4 = 8/12 + 15/12 = 23/12. (In general, a/b + </w:t>
      </w:r>
      <w:proofErr w:type="gramStart"/>
      <w:r w:rsidRPr="005E2A36">
        <w:rPr>
          <w:rFonts w:asciiTheme="minorHAnsi" w:hAnsiTheme="minorHAnsi" w:cs="Tahoma"/>
          <w:i/>
          <w:iCs/>
        </w:rPr>
        <w:t>c/d</w:t>
      </w:r>
      <w:proofErr w:type="gramEnd"/>
      <w:r w:rsidRPr="005E2A36">
        <w:rPr>
          <w:rFonts w:asciiTheme="minorHAnsi" w:hAnsiTheme="minorHAnsi" w:cs="Tahoma"/>
          <w:i/>
          <w:iCs/>
        </w:rPr>
        <w:t xml:space="preserve"> = (ad + </w:t>
      </w:r>
      <w:proofErr w:type="spellStart"/>
      <w:r w:rsidRPr="005E2A36">
        <w:rPr>
          <w:rFonts w:asciiTheme="minorHAnsi" w:hAnsiTheme="minorHAnsi" w:cs="Tahoma"/>
          <w:i/>
          <w:iCs/>
        </w:rPr>
        <w:t>bc</w:t>
      </w:r>
      <w:proofErr w:type="spellEnd"/>
      <w:r w:rsidRPr="005E2A36">
        <w:rPr>
          <w:rFonts w:asciiTheme="minorHAnsi" w:hAnsiTheme="minorHAnsi" w:cs="Tahoma"/>
          <w:i/>
          <w:iCs/>
        </w:rPr>
        <w:t>)/bd.)</w:t>
      </w:r>
    </w:p>
    <w:p w:rsidR="00192907" w:rsidRPr="00192907" w:rsidRDefault="00192907" w:rsidP="00192907">
      <w:pPr>
        <w:pStyle w:val="ListParagraph"/>
        <w:numPr>
          <w:ilvl w:val="1"/>
          <w:numId w:val="2"/>
        </w:numPr>
        <w:rPr>
          <w:rFonts w:asciiTheme="minorHAnsi" w:hAnsiTheme="minorHAnsi" w:cs="Tahoma"/>
        </w:rPr>
      </w:pPr>
      <w:proofErr w:type="gramStart"/>
      <w:r w:rsidRPr="00192907">
        <w:rPr>
          <w:rFonts w:asciiTheme="minorHAnsi" w:hAnsiTheme="minorHAnsi" w:cs="Tahoma"/>
          <w:iCs/>
        </w:rPr>
        <w:t>5.NF.3</w:t>
      </w:r>
      <w:proofErr w:type="gramEnd"/>
      <w:r w:rsidRPr="00192907">
        <w:rPr>
          <w:rFonts w:asciiTheme="minorHAnsi" w:hAnsiTheme="minorHAnsi" w:cs="Tahoma"/>
          <w:iCs/>
        </w:rPr>
        <w:t xml:space="preserve">  </w:t>
      </w:r>
      <w:r w:rsidRPr="00192907">
        <w:rPr>
          <w:rFonts w:asciiTheme="minorHAnsi" w:hAnsiTheme="minorHAnsi" w:cs="Tahoma"/>
        </w:rPr>
        <w:t xml:space="preserve">Interpret a fraction as division of the numerator by the denominator (a/b = a ÷ b). Solve word problems involving division of whole numbers leading to answers in the form of fractions or mixed numbers, e.g., by using visual fraction models or equations to represent the problem. </w:t>
      </w:r>
      <w:r w:rsidRPr="00192907">
        <w:rPr>
          <w:rFonts w:asciiTheme="minorHAnsi" w:hAnsiTheme="minorHAnsi" w:cs="Tahoma"/>
          <w:i/>
          <w:iCs/>
        </w:rPr>
        <w:t xml:space="preserve">For example, interpret 3/4 as the result of dividing 3 by 4, noting that 3/4 multiplied by 4 equals 3, and that when 3 </w:t>
      </w:r>
      <w:proofErr w:type="spellStart"/>
      <w:r w:rsidRPr="00192907">
        <w:rPr>
          <w:rFonts w:asciiTheme="minorHAnsi" w:hAnsiTheme="minorHAnsi" w:cs="Tahoma"/>
          <w:i/>
          <w:iCs/>
        </w:rPr>
        <w:t>wholes</w:t>
      </w:r>
      <w:proofErr w:type="spellEnd"/>
      <w:r w:rsidRPr="00192907">
        <w:rPr>
          <w:rFonts w:asciiTheme="minorHAnsi" w:hAnsiTheme="minorHAnsi" w:cs="Tahoma"/>
          <w:i/>
          <w:iCs/>
        </w:rPr>
        <w:t xml:space="preserve"> are shared equally among 4 people each person has a share of size 3/4. If 9 people want to share a 50-pound sack of rice equally by weight, how many pounds of rice should each person get? Between what two whole numbers does your answer lie?</w:t>
      </w:r>
    </w:p>
    <w:p w:rsidR="0082660F" w:rsidRPr="005E2A36" w:rsidRDefault="0082660F" w:rsidP="00EF68F3">
      <w:pPr>
        <w:pStyle w:val="ListParagraph"/>
        <w:numPr>
          <w:ilvl w:val="1"/>
          <w:numId w:val="2"/>
        </w:numPr>
        <w:rPr>
          <w:rFonts w:asciiTheme="minorHAnsi" w:hAnsiTheme="minorHAnsi" w:cs="Tahoma"/>
        </w:rPr>
      </w:pPr>
      <w:r w:rsidRPr="005E2A36">
        <w:rPr>
          <w:rFonts w:asciiTheme="minorHAnsi" w:hAnsiTheme="minorHAnsi" w:cs="Tahoma"/>
        </w:rPr>
        <w:t>For this lesson we are focusing on adding fractions with like denominators (a prerequisite to this standard – necessary to address during this implementation period to address gaps in understanding)</w:t>
      </w:r>
    </w:p>
    <w:p w:rsidR="0082660F" w:rsidRPr="005E2A36" w:rsidRDefault="0082660F" w:rsidP="00C00D0C">
      <w:pPr>
        <w:rPr>
          <w:rFonts w:asciiTheme="minorHAnsi" w:hAnsiTheme="minorHAnsi" w:cs="Tahoma"/>
        </w:rPr>
      </w:pPr>
    </w:p>
    <w:p w:rsidR="0082660F" w:rsidRPr="005E2A36" w:rsidRDefault="0082660F" w:rsidP="00C00D0C">
      <w:pPr>
        <w:pStyle w:val="ListParagraph"/>
        <w:numPr>
          <w:ilvl w:val="0"/>
          <w:numId w:val="2"/>
        </w:numPr>
        <w:rPr>
          <w:rFonts w:asciiTheme="minorHAnsi" w:hAnsiTheme="minorHAnsi"/>
        </w:rPr>
      </w:pPr>
      <w:r w:rsidRPr="005E2A36">
        <w:rPr>
          <w:rFonts w:asciiTheme="minorHAnsi" w:hAnsiTheme="minorHAnsi" w:cs="Tahoma"/>
        </w:rPr>
        <w:t xml:space="preserve">Why were these </w:t>
      </w:r>
      <w:proofErr w:type="gramStart"/>
      <w:r w:rsidRPr="005E2A36">
        <w:rPr>
          <w:rFonts w:asciiTheme="minorHAnsi" w:hAnsiTheme="minorHAnsi" w:cs="Tahoma"/>
        </w:rPr>
        <w:t>number</w:t>
      </w:r>
      <w:proofErr w:type="gramEnd"/>
      <w:r w:rsidRPr="005E2A36">
        <w:rPr>
          <w:rFonts w:asciiTheme="minorHAnsi" w:hAnsiTheme="minorHAnsi" w:cs="Tahoma"/>
        </w:rPr>
        <w:t xml:space="preserve"> sets chosen for this problem?</w:t>
      </w:r>
    </w:p>
    <w:p w:rsidR="0082660F" w:rsidRPr="005E2A36" w:rsidRDefault="0082660F" w:rsidP="00C00D0C">
      <w:pPr>
        <w:pStyle w:val="ListParagraph"/>
        <w:numPr>
          <w:ilvl w:val="1"/>
          <w:numId w:val="2"/>
        </w:numPr>
        <w:rPr>
          <w:rFonts w:asciiTheme="minorHAnsi" w:hAnsiTheme="minorHAnsi"/>
        </w:rPr>
      </w:pPr>
      <w:r w:rsidRPr="005E2A36">
        <w:rPr>
          <w:rFonts w:asciiTheme="minorHAnsi" w:hAnsiTheme="minorHAnsi" w:cs="Tahoma"/>
        </w:rPr>
        <w:t>The number sets for this problem are (10,8) (11, 8) (10, 4) (5, 4)</w:t>
      </w:r>
    </w:p>
    <w:p w:rsidR="0082660F" w:rsidRPr="005E2A36" w:rsidRDefault="0082660F" w:rsidP="00C00D0C">
      <w:pPr>
        <w:pStyle w:val="ListParagraph"/>
        <w:numPr>
          <w:ilvl w:val="1"/>
          <w:numId w:val="2"/>
        </w:numPr>
        <w:rPr>
          <w:rFonts w:asciiTheme="minorHAnsi" w:hAnsiTheme="minorHAnsi"/>
        </w:rPr>
      </w:pPr>
      <w:r w:rsidRPr="005E2A36">
        <w:rPr>
          <w:rFonts w:asciiTheme="minorHAnsi" w:hAnsiTheme="minorHAnsi" w:cs="Tahoma"/>
        </w:rPr>
        <w:t>Each of these number sets has 4 or 8 friends sharing something.  Having 4 or 8 friends allows for answers that are fourths or eighths which are easiest for students to reason about sizes and equivalence.</w:t>
      </w:r>
    </w:p>
    <w:p w:rsidR="0082660F" w:rsidRPr="005E2A36" w:rsidRDefault="0082660F" w:rsidP="00C730A3">
      <w:pPr>
        <w:rPr>
          <w:rFonts w:asciiTheme="minorHAnsi" w:hAnsiTheme="minorHAnsi"/>
        </w:rPr>
      </w:pPr>
    </w:p>
    <w:p w:rsidR="0082660F" w:rsidRPr="005E2A36" w:rsidRDefault="0082660F" w:rsidP="00C730A3">
      <w:pPr>
        <w:pStyle w:val="ListParagraph"/>
        <w:numPr>
          <w:ilvl w:val="0"/>
          <w:numId w:val="3"/>
        </w:numPr>
        <w:rPr>
          <w:rFonts w:asciiTheme="minorHAnsi" w:hAnsiTheme="minorHAnsi"/>
        </w:rPr>
      </w:pPr>
      <w:r w:rsidRPr="005E2A36">
        <w:rPr>
          <w:rFonts w:asciiTheme="minorHAnsi" w:hAnsiTheme="minorHAnsi" w:cs="Tahoma"/>
        </w:rPr>
        <w:t>What are some expected student strategies and misconceptions?  How can I address these strategies and misconceptions in our class discussion?</w:t>
      </w:r>
    </w:p>
    <w:p w:rsidR="0082660F" w:rsidRDefault="0082660F" w:rsidP="00B20DC1">
      <w:pPr>
        <w:pStyle w:val="ListParagraph"/>
        <w:rPr>
          <w:rFonts w:asciiTheme="minorHAnsi" w:hAnsiTheme="minorHAnsi" w:cs="Tahoma"/>
        </w:rPr>
      </w:pPr>
    </w:p>
    <w:p w:rsidR="00192907" w:rsidRDefault="00192907" w:rsidP="00B20DC1">
      <w:pPr>
        <w:pStyle w:val="ListParagraph"/>
        <w:rPr>
          <w:rFonts w:asciiTheme="minorHAnsi" w:hAnsiTheme="minorHAnsi" w:cs="Tahoma"/>
        </w:rPr>
      </w:pPr>
    </w:p>
    <w:p w:rsidR="00192907" w:rsidRDefault="00192907" w:rsidP="00B20DC1">
      <w:pPr>
        <w:pStyle w:val="ListParagraph"/>
        <w:rPr>
          <w:rFonts w:asciiTheme="minorHAnsi" w:hAnsiTheme="minorHAnsi" w:cs="Tahoma"/>
        </w:rPr>
      </w:pPr>
    </w:p>
    <w:p w:rsidR="00192907" w:rsidRDefault="00192907" w:rsidP="00B20DC1">
      <w:pPr>
        <w:pStyle w:val="ListParagraph"/>
        <w:rPr>
          <w:rFonts w:asciiTheme="minorHAnsi" w:hAnsiTheme="minorHAnsi" w:cs="Tahoma"/>
        </w:rPr>
      </w:pPr>
    </w:p>
    <w:p w:rsidR="00192907" w:rsidRDefault="00192907" w:rsidP="00B20DC1">
      <w:pPr>
        <w:pStyle w:val="ListParagraph"/>
        <w:rPr>
          <w:rFonts w:asciiTheme="minorHAnsi" w:hAnsiTheme="minorHAnsi" w:cs="Tahoma"/>
        </w:rPr>
      </w:pPr>
    </w:p>
    <w:p w:rsidR="00192907" w:rsidRDefault="00192907" w:rsidP="00B20DC1">
      <w:pPr>
        <w:pStyle w:val="ListParagraph"/>
        <w:rPr>
          <w:rFonts w:asciiTheme="minorHAnsi" w:hAnsiTheme="minorHAnsi" w:cs="Tahoma"/>
        </w:rPr>
      </w:pPr>
    </w:p>
    <w:p w:rsidR="00192907" w:rsidRDefault="00192907" w:rsidP="00B20DC1">
      <w:pPr>
        <w:pStyle w:val="ListParagraph"/>
        <w:rPr>
          <w:rFonts w:asciiTheme="minorHAnsi" w:hAnsiTheme="minorHAnsi" w:cs="Tahoma"/>
        </w:rPr>
      </w:pPr>
    </w:p>
    <w:p w:rsidR="00192907" w:rsidRDefault="00192907" w:rsidP="00B20DC1">
      <w:pPr>
        <w:pStyle w:val="ListParagraph"/>
        <w:rPr>
          <w:rFonts w:asciiTheme="minorHAnsi" w:hAnsiTheme="minorHAnsi" w:cs="Tahoma"/>
        </w:rPr>
      </w:pPr>
    </w:p>
    <w:p w:rsidR="00192907" w:rsidRDefault="00192907" w:rsidP="00B20DC1">
      <w:pPr>
        <w:pStyle w:val="ListParagraph"/>
        <w:rPr>
          <w:rFonts w:asciiTheme="minorHAnsi" w:hAnsiTheme="minorHAnsi" w:cs="Tahoma"/>
        </w:rPr>
      </w:pPr>
    </w:p>
    <w:p w:rsidR="00192907" w:rsidRDefault="00192907" w:rsidP="00B20DC1">
      <w:pPr>
        <w:pStyle w:val="ListParagraph"/>
        <w:rPr>
          <w:rFonts w:asciiTheme="minorHAnsi" w:hAnsiTheme="minorHAnsi" w:cs="Tahoma"/>
        </w:rPr>
      </w:pPr>
    </w:p>
    <w:p w:rsidR="00192907" w:rsidRDefault="00192907" w:rsidP="00B20DC1">
      <w:pPr>
        <w:pStyle w:val="ListParagraph"/>
        <w:rPr>
          <w:rFonts w:asciiTheme="minorHAnsi" w:hAnsiTheme="minorHAnsi" w:cs="Tahoma"/>
        </w:rPr>
      </w:pPr>
    </w:p>
    <w:p w:rsidR="00192907" w:rsidRDefault="00192907" w:rsidP="00B20DC1">
      <w:pPr>
        <w:pStyle w:val="ListParagraph"/>
        <w:rPr>
          <w:rFonts w:asciiTheme="minorHAnsi" w:hAnsiTheme="minorHAnsi" w:cs="Tahoma"/>
        </w:rPr>
      </w:pPr>
    </w:p>
    <w:p w:rsidR="00192907" w:rsidRDefault="00192907" w:rsidP="00B20DC1">
      <w:pPr>
        <w:pStyle w:val="ListParagraph"/>
        <w:rPr>
          <w:rFonts w:asciiTheme="minorHAnsi" w:hAnsiTheme="minorHAnsi"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35"/>
        <w:gridCol w:w="5180"/>
        <w:gridCol w:w="7501"/>
      </w:tblGrid>
      <w:tr w:rsidR="0082660F" w:rsidRPr="005E2A36" w:rsidTr="00192907">
        <w:trPr>
          <w:trHeight w:val="386"/>
        </w:trPr>
        <w:tc>
          <w:tcPr>
            <w:tcW w:w="1935" w:type="dxa"/>
          </w:tcPr>
          <w:p w:rsidR="0082660F" w:rsidRPr="005E2A36" w:rsidRDefault="0082660F" w:rsidP="00767A81">
            <w:pPr>
              <w:jc w:val="center"/>
              <w:rPr>
                <w:rFonts w:asciiTheme="minorHAnsi" w:hAnsiTheme="minorHAnsi" w:cs="Tahoma"/>
                <w:b/>
                <w:sz w:val="28"/>
              </w:rPr>
            </w:pPr>
            <w:r w:rsidRPr="005E2A36">
              <w:rPr>
                <w:rFonts w:asciiTheme="minorHAnsi" w:hAnsiTheme="minorHAnsi" w:cs="Tahoma"/>
                <w:b/>
                <w:sz w:val="28"/>
              </w:rPr>
              <w:lastRenderedPageBreak/>
              <w:t>Number Set</w:t>
            </w:r>
          </w:p>
        </w:tc>
        <w:tc>
          <w:tcPr>
            <w:tcW w:w="5180" w:type="dxa"/>
          </w:tcPr>
          <w:p w:rsidR="0082660F" w:rsidRPr="005E2A36" w:rsidRDefault="0082660F" w:rsidP="00767A81">
            <w:pPr>
              <w:jc w:val="center"/>
              <w:rPr>
                <w:rFonts w:asciiTheme="minorHAnsi" w:hAnsiTheme="minorHAnsi" w:cs="Tahoma"/>
                <w:b/>
                <w:sz w:val="28"/>
              </w:rPr>
            </w:pPr>
            <w:r w:rsidRPr="005E2A36">
              <w:rPr>
                <w:rFonts w:asciiTheme="minorHAnsi" w:hAnsiTheme="minorHAnsi" w:cs="Tahoma"/>
                <w:b/>
                <w:sz w:val="28"/>
              </w:rPr>
              <w:t>Possible Student Strategies and Misconceptions</w:t>
            </w:r>
          </w:p>
        </w:tc>
        <w:tc>
          <w:tcPr>
            <w:tcW w:w="7501" w:type="dxa"/>
          </w:tcPr>
          <w:p w:rsidR="0082660F" w:rsidRPr="005E2A36" w:rsidRDefault="0082660F" w:rsidP="00767A81">
            <w:pPr>
              <w:jc w:val="center"/>
              <w:rPr>
                <w:rFonts w:asciiTheme="minorHAnsi" w:hAnsiTheme="minorHAnsi" w:cs="Tahoma"/>
                <w:b/>
                <w:sz w:val="28"/>
              </w:rPr>
            </w:pPr>
            <w:r w:rsidRPr="005E2A36">
              <w:rPr>
                <w:rFonts w:asciiTheme="minorHAnsi" w:hAnsiTheme="minorHAnsi" w:cs="Tahoma"/>
                <w:b/>
                <w:sz w:val="28"/>
              </w:rPr>
              <w:t>Possible Ways to Address Strategies and Misconceptions in Class Discussion</w:t>
            </w:r>
          </w:p>
        </w:tc>
      </w:tr>
      <w:tr w:rsidR="0082660F" w:rsidRPr="005E2A36" w:rsidTr="00192907">
        <w:trPr>
          <w:trHeight w:val="431"/>
        </w:trPr>
        <w:tc>
          <w:tcPr>
            <w:tcW w:w="1935" w:type="dxa"/>
          </w:tcPr>
          <w:p w:rsidR="0082660F" w:rsidRPr="005E2A36" w:rsidRDefault="0082660F" w:rsidP="00B20DC1">
            <w:pPr>
              <w:rPr>
                <w:rFonts w:asciiTheme="minorHAnsi" w:hAnsiTheme="minorHAnsi" w:cs="Tahoma"/>
              </w:rPr>
            </w:pPr>
          </w:p>
          <w:p w:rsidR="0082660F" w:rsidRPr="005E2A36" w:rsidRDefault="0082660F" w:rsidP="00B20DC1">
            <w:pPr>
              <w:rPr>
                <w:rFonts w:asciiTheme="minorHAnsi" w:hAnsiTheme="minorHAnsi" w:cs="Tahoma"/>
              </w:rPr>
            </w:pPr>
          </w:p>
          <w:p w:rsidR="0082660F" w:rsidRPr="005E2A36" w:rsidRDefault="0082660F" w:rsidP="00B20DC1">
            <w:pPr>
              <w:rPr>
                <w:rFonts w:asciiTheme="minorHAnsi" w:hAnsiTheme="minorHAnsi" w:cs="Tahoma"/>
                <w:b/>
                <w:sz w:val="28"/>
              </w:rPr>
            </w:pPr>
            <w:r w:rsidRPr="005E2A36">
              <w:rPr>
                <w:rFonts w:asciiTheme="minorHAnsi" w:hAnsiTheme="minorHAnsi" w:cs="Tahoma"/>
                <w:b/>
                <w:sz w:val="28"/>
              </w:rPr>
              <w:t>Strategy 1</w:t>
            </w:r>
          </w:p>
          <w:p w:rsidR="0082660F" w:rsidRPr="005E2A36" w:rsidRDefault="0082660F" w:rsidP="00B20DC1">
            <w:pPr>
              <w:rPr>
                <w:rFonts w:asciiTheme="minorHAnsi" w:hAnsiTheme="minorHAnsi" w:cs="Tahoma"/>
              </w:rPr>
            </w:pPr>
          </w:p>
          <w:p w:rsidR="0082660F" w:rsidRPr="005E2A36" w:rsidRDefault="0082660F" w:rsidP="00B20DC1">
            <w:pPr>
              <w:rPr>
                <w:rFonts w:asciiTheme="minorHAnsi" w:hAnsiTheme="minorHAnsi" w:cs="Tahoma"/>
              </w:rPr>
            </w:pPr>
            <w:r w:rsidRPr="005E2A36">
              <w:rPr>
                <w:rFonts w:asciiTheme="minorHAnsi" w:hAnsiTheme="minorHAnsi" w:cs="Tahoma"/>
              </w:rPr>
              <w:t>(10, 8)</w:t>
            </w:r>
          </w:p>
          <w:p w:rsidR="0082660F" w:rsidRPr="005E2A36" w:rsidRDefault="0082660F" w:rsidP="00B20DC1">
            <w:pPr>
              <w:rPr>
                <w:rFonts w:asciiTheme="minorHAnsi" w:hAnsiTheme="minorHAnsi" w:cs="Tahoma"/>
              </w:rPr>
            </w:pPr>
          </w:p>
          <w:p w:rsidR="0082660F" w:rsidRPr="005E2A36" w:rsidRDefault="0082660F" w:rsidP="00B20DC1">
            <w:pPr>
              <w:rPr>
                <w:rFonts w:asciiTheme="minorHAnsi" w:hAnsiTheme="minorHAnsi" w:cs="Tahoma"/>
              </w:rPr>
            </w:pPr>
            <w:r w:rsidRPr="005E2A36">
              <w:rPr>
                <w:rFonts w:asciiTheme="minorHAnsi" w:hAnsiTheme="minorHAnsi" w:cs="Tahoma"/>
              </w:rPr>
              <w:t>8 friends sharing 10 sandwiches</w:t>
            </w:r>
          </w:p>
        </w:tc>
        <w:tc>
          <w:tcPr>
            <w:tcW w:w="5180" w:type="dxa"/>
          </w:tcPr>
          <w:p w:rsidR="0082660F" w:rsidRPr="005E2A36" w:rsidRDefault="00DC5D16" w:rsidP="00B20DC1">
            <w:pPr>
              <w:rPr>
                <w:rFonts w:asciiTheme="minorHAnsi" w:hAnsiTheme="minorHAnsi" w:cs="Tahoma"/>
              </w:rPr>
            </w:pPr>
            <w:r>
              <w:rPr>
                <w:rFonts w:asciiTheme="minorHAnsi" w:hAnsiTheme="minorHAnsi"/>
                <w:noProof/>
              </w:rPr>
              <w:drawing>
                <wp:anchor distT="0" distB="0" distL="114300" distR="114300" simplePos="0" relativeHeight="251657728" behindDoc="1" locked="0" layoutInCell="1" allowOverlap="1">
                  <wp:simplePos x="0" y="0"/>
                  <wp:positionH relativeFrom="column">
                    <wp:posOffset>175895</wp:posOffset>
                  </wp:positionH>
                  <wp:positionV relativeFrom="paragraph">
                    <wp:posOffset>212725</wp:posOffset>
                  </wp:positionV>
                  <wp:extent cx="2743200" cy="1320800"/>
                  <wp:effectExtent l="19050" t="0" r="0" b="0"/>
                  <wp:wrapTight wrapText="bothSides">
                    <wp:wrapPolygon edited="0">
                      <wp:start x="-150" y="0"/>
                      <wp:lineTo x="-150" y="21185"/>
                      <wp:lineTo x="21600" y="21185"/>
                      <wp:lineTo x="21600" y="0"/>
                      <wp:lineTo x="-15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t="24750" b="39375"/>
                          <a:stretch>
                            <a:fillRect/>
                          </a:stretch>
                        </pic:blipFill>
                        <pic:spPr bwMode="auto">
                          <a:xfrm>
                            <a:off x="0" y="0"/>
                            <a:ext cx="2743200" cy="1320800"/>
                          </a:xfrm>
                          <a:prstGeom prst="rect">
                            <a:avLst/>
                          </a:prstGeom>
                          <a:noFill/>
                        </pic:spPr>
                      </pic:pic>
                    </a:graphicData>
                  </a:graphic>
                </wp:anchor>
              </w:drawing>
            </w:r>
          </w:p>
        </w:tc>
        <w:tc>
          <w:tcPr>
            <w:tcW w:w="7501" w:type="dxa"/>
          </w:tcPr>
          <w:p w:rsidR="00192907" w:rsidRDefault="00192907" w:rsidP="00B20DC1">
            <w:pPr>
              <w:rPr>
                <w:rFonts w:asciiTheme="minorHAnsi" w:hAnsiTheme="minorHAnsi" w:cs="Tahoma"/>
                <w:noProof/>
              </w:rPr>
            </w:pPr>
          </w:p>
          <w:p w:rsidR="00192907" w:rsidRDefault="00192907" w:rsidP="00B20DC1">
            <w:pPr>
              <w:rPr>
                <w:rFonts w:asciiTheme="minorHAnsi" w:hAnsiTheme="minorHAnsi" w:cs="Tahoma"/>
                <w:noProof/>
              </w:rPr>
            </w:pPr>
          </w:p>
          <w:p w:rsidR="0082660F" w:rsidRPr="005E2A36" w:rsidRDefault="0082660F" w:rsidP="00B20DC1">
            <w:pPr>
              <w:rPr>
                <w:rFonts w:asciiTheme="minorHAnsi" w:hAnsiTheme="minorHAnsi" w:cs="Tahoma"/>
                <w:noProof/>
              </w:rPr>
            </w:pPr>
            <w:r w:rsidRPr="005E2A36">
              <w:rPr>
                <w:rFonts w:asciiTheme="minorHAnsi" w:hAnsiTheme="minorHAnsi" w:cs="Tahoma"/>
                <w:noProof/>
              </w:rPr>
              <w:t>This student has correctly cut each sandwich so that all 8 friends receive an equal sized piece from each sandwich.</w:t>
            </w:r>
          </w:p>
          <w:p w:rsidR="0082660F" w:rsidRPr="005E2A36" w:rsidRDefault="0082660F" w:rsidP="00B20DC1">
            <w:pPr>
              <w:rPr>
                <w:rFonts w:asciiTheme="minorHAnsi" w:hAnsiTheme="minorHAnsi" w:cs="Tahoma"/>
                <w:noProof/>
              </w:rPr>
            </w:pPr>
          </w:p>
          <w:p w:rsidR="0082660F" w:rsidRPr="005E2A36" w:rsidRDefault="0082660F" w:rsidP="00B20DC1">
            <w:pPr>
              <w:rPr>
                <w:rFonts w:asciiTheme="minorHAnsi" w:hAnsiTheme="minorHAnsi" w:cs="Tahoma"/>
                <w:noProof/>
              </w:rPr>
            </w:pPr>
            <w:r w:rsidRPr="005E2A36">
              <w:rPr>
                <w:rFonts w:asciiTheme="minorHAnsi" w:hAnsiTheme="minorHAnsi" w:cs="Tahoma"/>
                <w:noProof/>
              </w:rPr>
              <w:t>This student has correctly labeled the pieces as 1/8 of a sandwich.</w:t>
            </w:r>
          </w:p>
          <w:p w:rsidR="0082660F" w:rsidRPr="005E2A36" w:rsidRDefault="0082660F" w:rsidP="00B20DC1">
            <w:pPr>
              <w:rPr>
                <w:rFonts w:asciiTheme="minorHAnsi" w:hAnsiTheme="minorHAnsi" w:cs="Tahoma"/>
                <w:noProof/>
              </w:rPr>
            </w:pPr>
          </w:p>
          <w:p w:rsidR="0082660F" w:rsidRPr="005E2A36" w:rsidRDefault="0082660F" w:rsidP="00B20DC1">
            <w:pPr>
              <w:rPr>
                <w:rFonts w:asciiTheme="minorHAnsi" w:hAnsiTheme="minorHAnsi" w:cs="Tahoma"/>
                <w:noProof/>
              </w:rPr>
            </w:pPr>
            <w:r w:rsidRPr="005E2A36">
              <w:rPr>
                <w:rFonts w:asciiTheme="minorHAnsi" w:hAnsiTheme="minorHAnsi" w:cs="Tahoma"/>
                <w:noProof/>
              </w:rPr>
              <w:t>*Make sure a student using this strategy writes a number sentence.  If he did not, have the class help him write one.</w:t>
            </w:r>
          </w:p>
          <w:p w:rsidR="0082660F" w:rsidRPr="005E2A36" w:rsidRDefault="0082660F" w:rsidP="00B20DC1">
            <w:pPr>
              <w:rPr>
                <w:rFonts w:asciiTheme="minorHAnsi" w:hAnsiTheme="minorHAnsi" w:cs="Tahoma"/>
                <w:noProof/>
              </w:rPr>
            </w:pPr>
          </w:p>
          <w:p w:rsidR="00192907" w:rsidRDefault="0082660F" w:rsidP="00B20DC1">
            <w:pPr>
              <w:rPr>
                <w:rFonts w:asciiTheme="minorHAnsi" w:hAnsiTheme="minorHAnsi" w:cs="Tahoma"/>
                <w:noProof/>
              </w:rPr>
            </w:pPr>
            <w:r w:rsidRPr="005E2A36">
              <w:rPr>
                <w:rFonts w:asciiTheme="minorHAnsi" w:hAnsiTheme="minorHAnsi" w:cs="Tahoma"/>
                <w:noProof/>
              </w:rPr>
              <w:t>If a student answers 10/8 or “ten eighths” it is OK!  Ten eighths or 10/8 is a correct answer to this problem and helps students make a connection between the addition number sentence and the answer.  Try to find a student who answered 1 and 2/8 sandwiches and discuss whether or not those answers are the same or different.  This will lead to a nice equivalence discussion.</w:t>
            </w:r>
          </w:p>
          <w:p w:rsidR="00192907" w:rsidRPr="005E2A36" w:rsidRDefault="00192907" w:rsidP="00B20DC1">
            <w:pPr>
              <w:rPr>
                <w:rFonts w:asciiTheme="minorHAnsi" w:hAnsiTheme="minorHAnsi" w:cs="Tahoma"/>
                <w:noProof/>
              </w:rPr>
            </w:pPr>
          </w:p>
        </w:tc>
      </w:tr>
      <w:tr w:rsidR="0082660F" w:rsidRPr="005E2A36" w:rsidTr="00192907">
        <w:trPr>
          <w:trHeight w:val="324"/>
        </w:trPr>
        <w:tc>
          <w:tcPr>
            <w:tcW w:w="1935" w:type="dxa"/>
          </w:tcPr>
          <w:p w:rsidR="0082660F" w:rsidRPr="005E2A36" w:rsidRDefault="0082660F" w:rsidP="00F3405B">
            <w:pPr>
              <w:rPr>
                <w:rFonts w:asciiTheme="minorHAnsi" w:hAnsiTheme="minorHAnsi" w:cs="Tahoma"/>
              </w:rPr>
            </w:pPr>
          </w:p>
          <w:p w:rsidR="0082660F" w:rsidRPr="005E2A36" w:rsidRDefault="0082660F" w:rsidP="00F3405B">
            <w:pPr>
              <w:rPr>
                <w:rFonts w:asciiTheme="minorHAnsi" w:hAnsiTheme="minorHAnsi" w:cs="Tahoma"/>
              </w:rPr>
            </w:pPr>
          </w:p>
          <w:p w:rsidR="0082660F" w:rsidRPr="005E2A36" w:rsidRDefault="0082660F" w:rsidP="00F3405B">
            <w:pPr>
              <w:rPr>
                <w:rFonts w:asciiTheme="minorHAnsi" w:hAnsiTheme="minorHAnsi" w:cs="Tahoma"/>
                <w:b/>
                <w:sz w:val="28"/>
              </w:rPr>
            </w:pPr>
            <w:r w:rsidRPr="005E2A36">
              <w:rPr>
                <w:rFonts w:asciiTheme="minorHAnsi" w:hAnsiTheme="minorHAnsi" w:cs="Tahoma"/>
                <w:b/>
                <w:sz w:val="28"/>
              </w:rPr>
              <w:t>Strategy 2</w:t>
            </w:r>
          </w:p>
          <w:p w:rsidR="0082660F" w:rsidRPr="005E2A36" w:rsidRDefault="0082660F" w:rsidP="00F3405B">
            <w:pPr>
              <w:rPr>
                <w:rFonts w:asciiTheme="minorHAnsi" w:hAnsiTheme="minorHAnsi" w:cs="Tahoma"/>
              </w:rPr>
            </w:pPr>
          </w:p>
          <w:p w:rsidR="0082660F" w:rsidRPr="005E2A36" w:rsidRDefault="0082660F" w:rsidP="0012255E">
            <w:pPr>
              <w:rPr>
                <w:rFonts w:asciiTheme="minorHAnsi" w:hAnsiTheme="minorHAnsi" w:cs="Tahoma"/>
              </w:rPr>
            </w:pPr>
            <w:r w:rsidRPr="005E2A36">
              <w:rPr>
                <w:rFonts w:asciiTheme="minorHAnsi" w:hAnsiTheme="minorHAnsi" w:cs="Tahoma"/>
              </w:rPr>
              <w:t>(10, 8)</w:t>
            </w:r>
          </w:p>
          <w:p w:rsidR="0082660F" w:rsidRPr="005E2A36" w:rsidRDefault="0082660F" w:rsidP="0012255E">
            <w:pPr>
              <w:rPr>
                <w:rFonts w:asciiTheme="minorHAnsi" w:hAnsiTheme="minorHAnsi" w:cs="Tahoma"/>
              </w:rPr>
            </w:pPr>
          </w:p>
          <w:p w:rsidR="0082660F" w:rsidRPr="005E2A36" w:rsidRDefault="0082660F" w:rsidP="0012255E">
            <w:pPr>
              <w:rPr>
                <w:rFonts w:asciiTheme="minorHAnsi" w:hAnsiTheme="minorHAnsi" w:cs="Tahoma"/>
              </w:rPr>
            </w:pPr>
            <w:r w:rsidRPr="005E2A36">
              <w:rPr>
                <w:rFonts w:asciiTheme="minorHAnsi" w:hAnsiTheme="minorHAnsi" w:cs="Tahoma"/>
              </w:rPr>
              <w:t>8 friends sharing 10 sandwiches</w:t>
            </w:r>
          </w:p>
        </w:tc>
        <w:tc>
          <w:tcPr>
            <w:tcW w:w="5180" w:type="dxa"/>
          </w:tcPr>
          <w:p w:rsidR="0082660F" w:rsidRPr="005E2A36" w:rsidRDefault="00DC5D16" w:rsidP="00B20DC1">
            <w:pPr>
              <w:rPr>
                <w:rFonts w:asciiTheme="minorHAnsi" w:hAnsiTheme="minorHAnsi" w:cs="Tahoma"/>
              </w:rPr>
            </w:pPr>
            <w:r>
              <w:rPr>
                <w:rFonts w:asciiTheme="minorHAnsi" w:hAnsiTheme="minorHAnsi" w:cs="Tahoma"/>
                <w:noProof/>
              </w:rPr>
              <w:drawing>
                <wp:anchor distT="0" distB="0" distL="114300" distR="114300" simplePos="0" relativeHeight="251668992" behindDoc="1" locked="0" layoutInCell="1" allowOverlap="1">
                  <wp:simplePos x="0" y="0"/>
                  <wp:positionH relativeFrom="column">
                    <wp:posOffset>238125</wp:posOffset>
                  </wp:positionH>
                  <wp:positionV relativeFrom="paragraph">
                    <wp:posOffset>428625</wp:posOffset>
                  </wp:positionV>
                  <wp:extent cx="2749550" cy="2095500"/>
                  <wp:effectExtent l="19050" t="0" r="0" b="0"/>
                  <wp:wrapTight wrapText="bothSides">
                    <wp:wrapPolygon edited="0">
                      <wp:start x="-150" y="0"/>
                      <wp:lineTo x="-150" y="21404"/>
                      <wp:lineTo x="21550" y="21404"/>
                      <wp:lineTo x="21550" y="0"/>
                      <wp:lineTo x="-15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t="14626" b="28125"/>
                          <a:stretch>
                            <a:fillRect/>
                          </a:stretch>
                        </pic:blipFill>
                        <pic:spPr bwMode="auto">
                          <a:xfrm>
                            <a:off x="0" y="0"/>
                            <a:ext cx="2749550" cy="2095500"/>
                          </a:xfrm>
                          <a:prstGeom prst="rect">
                            <a:avLst/>
                          </a:prstGeom>
                          <a:noFill/>
                          <a:ln w="9525">
                            <a:noFill/>
                            <a:miter lim="800000"/>
                            <a:headEnd/>
                            <a:tailEnd/>
                          </a:ln>
                        </pic:spPr>
                      </pic:pic>
                    </a:graphicData>
                  </a:graphic>
                </wp:anchor>
              </w:drawing>
            </w:r>
          </w:p>
        </w:tc>
        <w:tc>
          <w:tcPr>
            <w:tcW w:w="7501" w:type="dxa"/>
          </w:tcPr>
          <w:p w:rsidR="00192907" w:rsidRDefault="00192907" w:rsidP="00B20DC1">
            <w:pPr>
              <w:rPr>
                <w:rFonts w:asciiTheme="minorHAnsi" w:hAnsiTheme="minorHAnsi" w:cs="Tahoma"/>
              </w:rPr>
            </w:pPr>
          </w:p>
          <w:p w:rsidR="00192907" w:rsidRDefault="00192907" w:rsidP="00B20DC1">
            <w:pPr>
              <w:rPr>
                <w:rFonts w:asciiTheme="minorHAnsi" w:hAnsiTheme="minorHAnsi" w:cs="Tahoma"/>
              </w:rPr>
            </w:pPr>
          </w:p>
          <w:p w:rsidR="0082660F" w:rsidRPr="005E2A36" w:rsidRDefault="0082660F" w:rsidP="00B20DC1">
            <w:pPr>
              <w:rPr>
                <w:rFonts w:asciiTheme="minorHAnsi" w:hAnsiTheme="minorHAnsi" w:cs="Tahoma"/>
              </w:rPr>
            </w:pPr>
            <w:r w:rsidRPr="005E2A36">
              <w:rPr>
                <w:rFonts w:asciiTheme="minorHAnsi" w:hAnsiTheme="minorHAnsi" w:cs="Tahoma"/>
              </w:rPr>
              <w:t xml:space="preserve">This student has correctly shared the sandwiches so that each friend receives a whole sandwich and an eighth of each of the remaining two sandwiches. </w:t>
            </w:r>
          </w:p>
          <w:p w:rsidR="0082660F" w:rsidRPr="005E2A36" w:rsidRDefault="0082660F" w:rsidP="00B20DC1">
            <w:pPr>
              <w:rPr>
                <w:rFonts w:asciiTheme="minorHAnsi" w:hAnsiTheme="minorHAnsi" w:cs="Tahoma"/>
              </w:rPr>
            </w:pPr>
          </w:p>
          <w:p w:rsidR="0082660F" w:rsidRPr="005E2A36" w:rsidRDefault="0082660F" w:rsidP="003F1693">
            <w:pPr>
              <w:rPr>
                <w:rFonts w:asciiTheme="minorHAnsi" w:hAnsiTheme="minorHAnsi" w:cs="Tahoma"/>
                <w:noProof/>
              </w:rPr>
            </w:pPr>
            <w:r w:rsidRPr="005E2A36">
              <w:rPr>
                <w:rFonts w:asciiTheme="minorHAnsi" w:hAnsiTheme="minorHAnsi" w:cs="Tahoma"/>
                <w:noProof/>
              </w:rPr>
              <w:t>*Make sure a student using this strategy writes a number sentence.  If she did not, have the class help her write one.</w:t>
            </w:r>
          </w:p>
          <w:p w:rsidR="0082660F" w:rsidRPr="005E2A36" w:rsidRDefault="0082660F" w:rsidP="003F1693">
            <w:pPr>
              <w:rPr>
                <w:rFonts w:asciiTheme="minorHAnsi" w:hAnsiTheme="minorHAnsi" w:cs="Tahoma"/>
                <w:noProof/>
              </w:rPr>
            </w:pPr>
          </w:p>
          <w:p w:rsidR="0082660F" w:rsidRPr="005E2A36" w:rsidRDefault="0082660F" w:rsidP="003F1693">
            <w:pPr>
              <w:rPr>
                <w:rFonts w:asciiTheme="minorHAnsi" w:hAnsiTheme="minorHAnsi" w:cs="Tahoma"/>
                <w:noProof/>
              </w:rPr>
            </w:pPr>
            <w:r w:rsidRPr="005E2A36">
              <w:rPr>
                <w:rFonts w:asciiTheme="minorHAnsi" w:hAnsiTheme="minorHAnsi" w:cs="Tahoma"/>
                <w:noProof/>
              </w:rPr>
              <w:t xml:space="preserve">Make a connection between this strategy and strategy 1.  Is the answer 1 and 2/8 sandwiches the same as 10/8 sandwiches?  Rather than teaching them how to convert from improper to mixed, have students prove it by reasoning about the picture and the problem context.  </w:t>
            </w:r>
          </w:p>
          <w:p w:rsidR="0082660F" w:rsidRDefault="0082660F" w:rsidP="00B20DC1">
            <w:pPr>
              <w:rPr>
                <w:rFonts w:asciiTheme="minorHAnsi" w:hAnsiTheme="minorHAnsi" w:cs="Tahoma"/>
                <w:noProof/>
              </w:rPr>
            </w:pPr>
            <w:r w:rsidRPr="005E2A36">
              <w:rPr>
                <w:rFonts w:asciiTheme="minorHAnsi" w:hAnsiTheme="minorHAnsi" w:cs="Tahoma"/>
                <w:noProof/>
              </w:rPr>
              <w:t>(Example “I know if you have 8 pieces that are each 1/8 that makes a whole sandwich, so 10/8 would be 1 and 2/8”.)</w:t>
            </w:r>
          </w:p>
          <w:p w:rsidR="00192907" w:rsidRDefault="00192907" w:rsidP="00B20DC1">
            <w:pPr>
              <w:rPr>
                <w:rFonts w:asciiTheme="minorHAnsi" w:hAnsiTheme="minorHAnsi" w:cs="Tahoma"/>
              </w:rPr>
            </w:pPr>
          </w:p>
          <w:p w:rsidR="00192907" w:rsidRPr="005E2A36" w:rsidRDefault="00192907" w:rsidP="00B20DC1">
            <w:pPr>
              <w:rPr>
                <w:rFonts w:asciiTheme="minorHAnsi" w:hAnsiTheme="minorHAnsi" w:cs="Tahoma"/>
              </w:rPr>
            </w:pPr>
          </w:p>
        </w:tc>
      </w:tr>
      <w:tr w:rsidR="00192907" w:rsidRPr="005E2A36" w:rsidTr="00192907">
        <w:trPr>
          <w:trHeight w:val="386"/>
        </w:trPr>
        <w:tc>
          <w:tcPr>
            <w:tcW w:w="1935" w:type="dxa"/>
            <w:tcBorders>
              <w:top w:val="single" w:sz="4" w:space="0" w:color="000000"/>
            </w:tcBorders>
          </w:tcPr>
          <w:p w:rsidR="00192907" w:rsidRPr="005E2A36" w:rsidRDefault="00192907" w:rsidP="00B6483C">
            <w:pPr>
              <w:jc w:val="center"/>
              <w:rPr>
                <w:rFonts w:asciiTheme="minorHAnsi" w:hAnsiTheme="minorHAnsi" w:cs="Tahoma"/>
                <w:b/>
                <w:sz w:val="28"/>
              </w:rPr>
            </w:pPr>
            <w:r w:rsidRPr="005E2A36">
              <w:rPr>
                <w:rFonts w:asciiTheme="minorHAnsi" w:hAnsiTheme="minorHAnsi" w:cs="Tahoma"/>
                <w:b/>
                <w:sz w:val="28"/>
              </w:rPr>
              <w:lastRenderedPageBreak/>
              <w:t>Number Set</w:t>
            </w:r>
          </w:p>
        </w:tc>
        <w:tc>
          <w:tcPr>
            <w:tcW w:w="5180" w:type="dxa"/>
            <w:tcBorders>
              <w:top w:val="single" w:sz="4" w:space="0" w:color="000000"/>
            </w:tcBorders>
          </w:tcPr>
          <w:p w:rsidR="00192907" w:rsidRPr="005E2A36" w:rsidRDefault="00192907" w:rsidP="00B6483C">
            <w:pPr>
              <w:jc w:val="center"/>
              <w:rPr>
                <w:rFonts w:asciiTheme="minorHAnsi" w:hAnsiTheme="minorHAnsi" w:cs="Tahoma"/>
                <w:b/>
                <w:sz w:val="28"/>
              </w:rPr>
            </w:pPr>
            <w:r w:rsidRPr="005E2A36">
              <w:rPr>
                <w:rFonts w:asciiTheme="minorHAnsi" w:hAnsiTheme="minorHAnsi" w:cs="Tahoma"/>
                <w:b/>
                <w:sz w:val="28"/>
              </w:rPr>
              <w:t>Possible Student Strategies and Misconceptions</w:t>
            </w:r>
          </w:p>
        </w:tc>
        <w:tc>
          <w:tcPr>
            <w:tcW w:w="7501" w:type="dxa"/>
            <w:tcBorders>
              <w:top w:val="single" w:sz="4" w:space="0" w:color="000000"/>
            </w:tcBorders>
          </w:tcPr>
          <w:p w:rsidR="00192907" w:rsidRPr="005E2A36" w:rsidRDefault="00192907" w:rsidP="00B6483C">
            <w:pPr>
              <w:jc w:val="center"/>
              <w:rPr>
                <w:rFonts w:asciiTheme="minorHAnsi" w:hAnsiTheme="minorHAnsi" w:cs="Tahoma"/>
                <w:b/>
                <w:sz w:val="28"/>
              </w:rPr>
            </w:pPr>
            <w:r w:rsidRPr="005E2A36">
              <w:rPr>
                <w:rFonts w:asciiTheme="minorHAnsi" w:hAnsiTheme="minorHAnsi" w:cs="Tahoma"/>
                <w:b/>
                <w:sz w:val="28"/>
              </w:rPr>
              <w:t>Possible Ways to Address Strategies and Misconceptions in Class Discussion</w:t>
            </w:r>
          </w:p>
        </w:tc>
      </w:tr>
      <w:tr w:rsidR="0082660F" w:rsidRPr="005E2A36" w:rsidTr="00192907">
        <w:trPr>
          <w:trHeight w:val="324"/>
        </w:trPr>
        <w:tc>
          <w:tcPr>
            <w:tcW w:w="1935" w:type="dxa"/>
            <w:tcBorders>
              <w:bottom w:val="single" w:sz="4" w:space="0" w:color="000000"/>
            </w:tcBorders>
          </w:tcPr>
          <w:p w:rsidR="0082660F" w:rsidRPr="005E2A36" w:rsidRDefault="0082660F" w:rsidP="00B20DC1">
            <w:pPr>
              <w:rPr>
                <w:rFonts w:asciiTheme="minorHAnsi" w:hAnsiTheme="minorHAnsi" w:cs="Tahoma"/>
                <w:b/>
                <w:sz w:val="28"/>
              </w:rPr>
            </w:pPr>
            <w:r w:rsidRPr="005E2A36">
              <w:rPr>
                <w:rFonts w:asciiTheme="minorHAnsi" w:hAnsiTheme="minorHAnsi" w:cs="Tahoma"/>
                <w:b/>
                <w:sz w:val="28"/>
              </w:rPr>
              <w:t>Strategy 3</w:t>
            </w:r>
          </w:p>
          <w:p w:rsidR="0082660F" w:rsidRPr="005E2A36" w:rsidRDefault="0082660F" w:rsidP="00B20DC1">
            <w:pPr>
              <w:rPr>
                <w:rFonts w:asciiTheme="minorHAnsi" w:hAnsiTheme="minorHAnsi" w:cs="Tahoma"/>
              </w:rPr>
            </w:pPr>
          </w:p>
          <w:p w:rsidR="0082660F" w:rsidRPr="005E2A36" w:rsidRDefault="0082660F" w:rsidP="0012255E">
            <w:pPr>
              <w:rPr>
                <w:rFonts w:asciiTheme="minorHAnsi" w:hAnsiTheme="minorHAnsi" w:cs="Tahoma"/>
              </w:rPr>
            </w:pPr>
            <w:r w:rsidRPr="005E2A36">
              <w:rPr>
                <w:rFonts w:asciiTheme="minorHAnsi" w:hAnsiTheme="minorHAnsi" w:cs="Tahoma"/>
              </w:rPr>
              <w:t>(10, 8)</w:t>
            </w:r>
          </w:p>
          <w:p w:rsidR="0082660F" w:rsidRPr="005E2A36" w:rsidRDefault="0082660F" w:rsidP="0012255E">
            <w:pPr>
              <w:rPr>
                <w:rFonts w:asciiTheme="minorHAnsi" w:hAnsiTheme="minorHAnsi" w:cs="Tahoma"/>
              </w:rPr>
            </w:pPr>
          </w:p>
          <w:p w:rsidR="0082660F" w:rsidRPr="005E2A36" w:rsidRDefault="0082660F" w:rsidP="0012255E">
            <w:pPr>
              <w:rPr>
                <w:rFonts w:asciiTheme="minorHAnsi" w:hAnsiTheme="minorHAnsi" w:cs="Tahoma"/>
              </w:rPr>
            </w:pPr>
            <w:r w:rsidRPr="005E2A36">
              <w:rPr>
                <w:rFonts w:asciiTheme="minorHAnsi" w:hAnsiTheme="minorHAnsi" w:cs="Tahoma"/>
              </w:rPr>
              <w:t>8 friends sharing 10 sandwiches</w:t>
            </w:r>
          </w:p>
          <w:p w:rsidR="0082660F" w:rsidRPr="005E2A36" w:rsidRDefault="0082660F" w:rsidP="00B20DC1">
            <w:pPr>
              <w:rPr>
                <w:rFonts w:asciiTheme="minorHAnsi" w:hAnsiTheme="minorHAnsi" w:cs="Tahoma"/>
              </w:rPr>
            </w:pPr>
          </w:p>
        </w:tc>
        <w:tc>
          <w:tcPr>
            <w:tcW w:w="5180" w:type="dxa"/>
            <w:tcBorders>
              <w:bottom w:val="single" w:sz="4" w:space="0" w:color="000000"/>
            </w:tcBorders>
          </w:tcPr>
          <w:p w:rsidR="0082660F" w:rsidRPr="005E2A36" w:rsidRDefault="00DC5D16" w:rsidP="00B20DC1">
            <w:pPr>
              <w:rPr>
                <w:rFonts w:asciiTheme="minorHAnsi" w:hAnsiTheme="minorHAnsi"/>
                <w:noProof/>
              </w:rPr>
            </w:pPr>
            <w:r>
              <w:rPr>
                <w:rFonts w:asciiTheme="minorHAnsi" w:hAnsiTheme="minorHAnsi"/>
                <w:noProof/>
              </w:rPr>
              <w:drawing>
                <wp:anchor distT="0" distB="0" distL="114300" distR="114300" simplePos="0" relativeHeight="251658752" behindDoc="1" locked="0" layoutInCell="1" allowOverlap="1">
                  <wp:simplePos x="0" y="0"/>
                  <wp:positionH relativeFrom="column">
                    <wp:posOffset>404495</wp:posOffset>
                  </wp:positionH>
                  <wp:positionV relativeFrom="paragraph">
                    <wp:posOffset>339725</wp:posOffset>
                  </wp:positionV>
                  <wp:extent cx="2407285" cy="1214755"/>
                  <wp:effectExtent l="19050" t="0" r="0" b="0"/>
                  <wp:wrapTight wrapText="bothSides">
                    <wp:wrapPolygon edited="0">
                      <wp:start x="-171" y="0"/>
                      <wp:lineTo x="-171" y="21340"/>
                      <wp:lineTo x="21537" y="21340"/>
                      <wp:lineTo x="21537" y="0"/>
                      <wp:lineTo x="-171"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t="28125" b="33749"/>
                          <a:stretch>
                            <a:fillRect/>
                          </a:stretch>
                        </pic:blipFill>
                        <pic:spPr bwMode="auto">
                          <a:xfrm>
                            <a:off x="0" y="0"/>
                            <a:ext cx="2407285" cy="1214755"/>
                          </a:xfrm>
                          <a:prstGeom prst="rect">
                            <a:avLst/>
                          </a:prstGeom>
                          <a:noFill/>
                        </pic:spPr>
                      </pic:pic>
                    </a:graphicData>
                  </a:graphic>
                </wp:anchor>
              </w:drawing>
            </w:r>
          </w:p>
        </w:tc>
        <w:tc>
          <w:tcPr>
            <w:tcW w:w="7501" w:type="dxa"/>
            <w:tcBorders>
              <w:bottom w:val="single" w:sz="4" w:space="0" w:color="000000"/>
            </w:tcBorders>
          </w:tcPr>
          <w:p w:rsidR="0082660F" w:rsidRPr="005E2A36" w:rsidRDefault="0082660F" w:rsidP="00351B1D">
            <w:pPr>
              <w:rPr>
                <w:rFonts w:asciiTheme="minorHAnsi" w:hAnsiTheme="minorHAnsi" w:cs="Tahoma"/>
              </w:rPr>
            </w:pPr>
            <w:r w:rsidRPr="005E2A36">
              <w:rPr>
                <w:rFonts w:asciiTheme="minorHAnsi" w:hAnsiTheme="minorHAnsi" w:cs="Tahoma"/>
              </w:rPr>
              <w:t xml:space="preserve">This student has correctly shared the sandwiches so that each friend receives a whole sandwich and one fourth of the remaining two sandwiches. </w:t>
            </w:r>
          </w:p>
          <w:p w:rsidR="0082660F" w:rsidRPr="005E2A36" w:rsidRDefault="0082660F" w:rsidP="00351B1D">
            <w:pPr>
              <w:rPr>
                <w:rFonts w:asciiTheme="minorHAnsi" w:hAnsiTheme="minorHAnsi" w:cs="Tahoma"/>
              </w:rPr>
            </w:pPr>
          </w:p>
          <w:p w:rsidR="0082660F" w:rsidRPr="005E2A36" w:rsidRDefault="0082660F" w:rsidP="00351B1D">
            <w:pPr>
              <w:rPr>
                <w:rFonts w:asciiTheme="minorHAnsi" w:hAnsiTheme="minorHAnsi" w:cs="Tahoma"/>
                <w:noProof/>
              </w:rPr>
            </w:pPr>
            <w:r w:rsidRPr="005E2A36">
              <w:rPr>
                <w:rFonts w:asciiTheme="minorHAnsi" w:hAnsiTheme="minorHAnsi" w:cs="Tahoma"/>
                <w:noProof/>
              </w:rPr>
              <w:t>*Make sure a student using this strategy writes a number sentence.  If she did not, have the class help her write one.</w:t>
            </w:r>
          </w:p>
          <w:p w:rsidR="0082660F" w:rsidRPr="005E2A36" w:rsidRDefault="0082660F" w:rsidP="00351B1D">
            <w:pPr>
              <w:rPr>
                <w:rFonts w:asciiTheme="minorHAnsi" w:hAnsiTheme="minorHAnsi" w:cs="Tahoma"/>
                <w:noProof/>
              </w:rPr>
            </w:pPr>
          </w:p>
          <w:p w:rsidR="0082660F" w:rsidRPr="005E2A36" w:rsidRDefault="0082660F" w:rsidP="00B20DC1">
            <w:pPr>
              <w:rPr>
                <w:rFonts w:asciiTheme="minorHAnsi" w:hAnsiTheme="minorHAnsi" w:cs="Tahoma"/>
                <w:noProof/>
              </w:rPr>
            </w:pPr>
            <w:r w:rsidRPr="005E2A36">
              <w:rPr>
                <w:rFonts w:asciiTheme="minorHAnsi" w:hAnsiTheme="minorHAnsi" w:cs="Tahoma"/>
                <w:noProof/>
              </w:rPr>
              <w:t>Make a connections between this strategy and strategy 2.  Is the answer 1 and ¼ sandwiches the same as 1 and 2/8 sandwiches?  How can we be sure?  Rather than teaching them to multiply ¼ by 2/2, have them look to the pictures and context of story to prove that 2/8 of a sandwich is the same as ¼ of a sandwich.  This strategy makes for a GREAT equivalence discussion!</w:t>
            </w:r>
          </w:p>
        </w:tc>
      </w:tr>
      <w:tr w:rsidR="00192907" w:rsidRPr="005E2A36" w:rsidTr="00192907">
        <w:trPr>
          <w:trHeight w:val="90"/>
        </w:trPr>
        <w:tc>
          <w:tcPr>
            <w:tcW w:w="1935" w:type="dxa"/>
          </w:tcPr>
          <w:p w:rsidR="00192907" w:rsidRPr="005E2A36" w:rsidRDefault="00192907" w:rsidP="00B20DC1">
            <w:pPr>
              <w:rPr>
                <w:rFonts w:asciiTheme="minorHAnsi" w:hAnsiTheme="minorHAnsi" w:cs="Tahoma"/>
                <w:b/>
                <w:sz w:val="28"/>
              </w:rPr>
            </w:pPr>
            <w:r w:rsidRPr="005E2A36">
              <w:rPr>
                <w:rFonts w:asciiTheme="minorHAnsi" w:hAnsiTheme="minorHAnsi" w:cs="Tahoma"/>
                <w:b/>
                <w:sz w:val="28"/>
              </w:rPr>
              <w:t>Strategy 4</w:t>
            </w:r>
          </w:p>
          <w:p w:rsidR="00192907" w:rsidRPr="005E2A36" w:rsidRDefault="00192907" w:rsidP="00B20DC1">
            <w:pPr>
              <w:rPr>
                <w:rFonts w:asciiTheme="minorHAnsi" w:hAnsiTheme="minorHAnsi" w:cs="Tahoma"/>
              </w:rPr>
            </w:pPr>
          </w:p>
          <w:p w:rsidR="00192907" w:rsidRPr="005E2A36" w:rsidRDefault="00192907" w:rsidP="00351B1D">
            <w:pPr>
              <w:rPr>
                <w:rFonts w:asciiTheme="minorHAnsi" w:hAnsiTheme="minorHAnsi" w:cs="Tahoma"/>
              </w:rPr>
            </w:pPr>
            <w:r w:rsidRPr="005E2A36">
              <w:rPr>
                <w:rFonts w:asciiTheme="minorHAnsi" w:hAnsiTheme="minorHAnsi" w:cs="Tahoma"/>
              </w:rPr>
              <w:t>(10, 8)</w:t>
            </w:r>
          </w:p>
          <w:p w:rsidR="00192907" w:rsidRPr="005E2A36" w:rsidRDefault="00192907" w:rsidP="00351B1D">
            <w:pPr>
              <w:rPr>
                <w:rFonts w:asciiTheme="minorHAnsi" w:hAnsiTheme="minorHAnsi" w:cs="Tahoma"/>
              </w:rPr>
            </w:pPr>
          </w:p>
          <w:p w:rsidR="00192907" w:rsidRPr="005E2A36" w:rsidRDefault="00192907" w:rsidP="00351B1D">
            <w:pPr>
              <w:rPr>
                <w:rFonts w:asciiTheme="minorHAnsi" w:hAnsiTheme="minorHAnsi" w:cs="Tahoma"/>
              </w:rPr>
            </w:pPr>
            <w:r w:rsidRPr="005E2A36">
              <w:rPr>
                <w:rFonts w:asciiTheme="minorHAnsi" w:hAnsiTheme="minorHAnsi" w:cs="Tahoma"/>
              </w:rPr>
              <w:t>8 friends sharing 10 sandwiches</w:t>
            </w:r>
          </w:p>
          <w:p w:rsidR="00192907" w:rsidRPr="005E2A36" w:rsidRDefault="00192907" w:rsidP="00B20DC1">
            <w:pPr>
              <w:rPr>
                <w:rFonts w:asciiTheme="minorHAnsi" w:hAnsiTheme="minorHAnsi" w:cs="Tahoma"/>
              </w:rPr>
            </w:pPr>
          </w:p>
          <w:p w:rsidR="00192907" w:rsidRPr="005E2A36" w:rsidRDefault="00192907" w:rsidP="00B20DC1">
            <w:pPr>
              <w:rPr>
                <w:rFonts w:asciiTheme="minorHAnsi" w:hAnsiTheme="minorHAnsi" w:cs="Tahoma"/>
              </w:rPr>
            </w:pPr>
          </w:p>
          <w:p w:rsidR="00192907" w:rsidRPr="005E2A36" w:rsidRDefault="00192907" w:rsidP="00B20DC1">
            <w:pPr>
              <w:rPr>
                <w:rFonts w:asciiTheme="minorHAnsi" w:hAnsiTheme="minorHAnsi" w:cs="Tahoma"/>
              </w:rPr>
            </w:pPr>
          </w:p>
          <w:p w:rsidR="00192907" w:rsidRPr="005E2A36" w:rsidRDefault="00192907" w:rsidP="00B20DC1">
            <w:pPr>
              <w:rPr>
                <w:rFonts w:asciiTheme="minorHAnsi" w:hAnsiTheme="minorHAnsi" w:cs="Tahoma"/>
              </w:rPr>
            </w:pPr>
          </w:p>
          <w:p w:rsidR="00192907" w:rsidRPr="005E2A36" w:rsidRDefault="00192907" w:rsidP="00B20DC1">
            <w:pPr>
              <w:rPr>
                <w:rFonts w:asciiTheme="minorHAnsi" w:hAnsiTheme="minorHAnsi" w:cs="Tahoma"/>
              </w:rPr>
            </w:pPr>
          </w:p>
          <w:p w:rsidR="00192907" w:rsidRPr="005E2A36" w:rsidRDefault="00192907" w:rsidP="00B20DC1">
            <w:pPr>
              <w:rPr>
                <w:rFonts w:asciiTheme="minorHAnsi" w:hAnsiTheme="minorHAnsi" w:cs="Tahoma"/>
              </w:rPr>
            </w:pPr>
          </w:p>
          <w:p w:rsidR="00192907" w:rsidRPr="005E2A36" w:rsidRDefault="00192907" w:rsidP="00B20DC1">
            <w:pPr>
              <w:rPr>
                <w:rFonts w:asciiTheme="minorHAnsi" w:hAnsiTheme="minorHAnsi" w:cs="Tahoma"/>
              </w:rPr>
            </w:pPr>
          </w:p>
          <w:p w:rsidR="00192907" w:rsidRPr="005E2A36" w:rsidRDefault="00192907" w:rsidP="00B20DC1">
            <w:pPr>
              <w:rPr>
                <w:rFonts w:asciiTheme="minorHAnsi" w:hAnsiTheme="minorHAnsi" w:cs="Tahoma"/>
              </w:rPr>
            </w:pPr>
          </w:p>
          <w:p w:rsidR="00192907" w:rsidRPr="005E2A36" w:rsidRDefault="00192907" w:rsidP="00B20DC1">
            <w:pPr>
              <w:rPr>
                <w:rFonts w:asciiTheme="minorHAnsi" w:hAnsiTheme="minorHAnsi" w:cs="Tahoma"/>
              </w:rPr>
            </w:pPr>
          </w:p>
        </w:tc>
        <w:tc>
          <w:tcPr>
            <w:tcW w:w="5180" w:type="dxa"/>
          </w:tcPr>
          <w:p w:rsidR="00192907" w:rsidRPr="005E2A36" w:rsidRDefault="00192907" w:rsidP="00B20DC1">
            <w:pPr>
              <w:rPr>
                <w:rFonts w:asciiTheme="minorHAnsi" w:hAnsiTheme="minorHAnsi" w:cs="Tahoma"/>
              </w:rPr>
            </w:pPr>
            <w:r>
              <w:rPr>
                <w:rFonts w:asciiTheme="minorHAnsi" w:hAnsiTheme="minorHAnsi"/>
                <w:noProof/>
              </w:rPr>
              <w:drawing>
                <wp:anchor distT="0" distB="0" distL="114300" distR="114300" simplePos="0" relativeHeight="251664896" behindDoc="1" locked="0" layoutInCell="1" allowOverlap="1">
                  <wp:simplePos x="0" y="0"/>
                  <wp:positionH relativeFrom="column">
                    <wp:posOffset>153670</wp:posOffset>
                  </wp:positionH>
                  <wp:positionV relativeFrom="paragraph">
                    <wp:posOffset>223520</wp:posOffset>
                  </wp:positionV>
                  <wp:extent cx="2515870" cy="1094740"/>
                  <wp:effectExtent l="19050" t="0" r="0" b="0"/>
                  <wp:wrapTight wrapText="bothSides">
                    <wp:wrapPolygon edited="0">
                      <wp:start x="-164" y="0"/>
                      <wp:lineTo x="-164" y="21049"/>
                      <wp:lineTo x="21589" y="21049"/>
                      <wp:lineTo x="21589" y="0"/>
                      <wp:lineTo x="-164" y="0"/>
                    </wp:wrapPolygon>
                  </wp:wrapTight>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srcRect t="22501" b="45000"/>
                          <a:stretch>
                            <a:fillRect/>
                          </a:stretch>
                        </pic:blipFill>
                        <pic:spPr bwMode="auto">
                          <a:xfrm>
                            <a:off x="0" y="0"/>
                            <a:ext cx="2515870" cy="1094740"/>
                          </a:xfrm>
                          <a:prstGeom prst="rect">
                            <a:avLst/>
                          </a:prstGeom>
                          <a:noFill/>
                        </pic:spPr>
                      </pic:pic>
                    </a:graphicData>
                  </a:graphic>
                </wp:anchor>
              </w:drawing>
            </w:r>
          </w:p>
        </w:tc>
        <w:tc>
          <w:tcPr>
            <w:tcW w:w="7501" w:type="dxa"/>
          </w:tcPr>
          <w:p w:rsidR="00192907" w:rsidRPr="005E2A36" w:rsidRDefault="00192907" w:rsidP="00B20DC1">
            <w:pPr>
              <w:rPr>
                <w:rFonts w:asciiTheme="minorHAnsi" w:hAnsiTheme="minorHAnsi" w:cs="Tahoma"/>
              </w:rPr>
            </w:pPr>
            <w:r w:rsidRPr="005E2A36">
              <w:rPr>
                <w:rFonts w:asciiTheme="minorHAnsi" w:hAnsiTheme="minorHAnsi" w:cs="Tahoma"/>
              </w:rPr>
              <w:t>This student understands that the context of this problem is a division problem and has correctly chosen which number is the dividend (10) and which number is the divisor (8).</w:t>
            </w:r>
          </w:p>
          <w:p w:rsidR="00192907" w:rsidRPr="005E2A36" w:rsidRDefault="00192907" w:rsidP="00B20DC1">
            <w:pPr>
              <w:rPr>
                <w:rFonts w:asciiTheme="minorHAnsi" w:hAnsiTheme="minorHAnsi" w:cs="Tahoma"/>
              </w:rPr>
            </w:pPr>
          </w:p>
          <w:p w:rsidR="00192907" w:rsidRPr="005E2A36" w:rsidRDefault="00192907" w:rsidP="00B20DC1">
            <w:pPr>
              <w:rPr>
                <w:rFonts w:asciiTheme="minorHAnsi" w:hAnsiTheme="minorHAnsi" w:cs="Tahoma"/>
              </w:rPr>
            </w:pPr>
            <w:r w:rsidRPr="005E2A36">
              <w:rPr>
                <w:rFonts w:asciiTheme="minorHAnsi" w:hAnsiTheme="minorHAnsi" w:cs="Tahoma"/>
              </w:rPr>
              <w:t>Ask the student to explain her strategy in the context of the problem.  You may find that this student has little understanding about why this division works and what her answer really means.</w:t>
            </w:r>
          </w:p>
          <w:p w:rsidR="00192907" w:rsidRPr="005E2A36" w:rsidRDefault="00192907" w:rsidP="00B20DC1">
            <w:pPr>
              <w:rPr>
                <w:rFonts w:asciiTheme="minorHAnsi" w:hAnsiTheme="minorHAnsi" w:cs="Tahoma"/>
              </w:rPr>
            </w:pPr>
          </w:p>
          <w:p w:rsidR="00192907" w:rsidRPr="005E2A36" w:rsidRDefault="00192907" w:rsidP="00B20DC1">
            <w:pPr>
              <w:rPr>
                <w:rFonts w:asciiTheme="minorHAnsi" w:hAnsiTheme="minorHAnsi" w:cs="Tahoma"/>
              </w:rPr>
            </w:pPr>
            <w:r w:rsidRPr="005E2A36">
              <w:rPr>
                <w:rFonts w:asciiTheme="minorHAnsi" w:hAnsiTheme="minorHAnsi" w:cs="Tahoma"/>
              </w:rPr>
              <w:t>If a student answers 1 r 2 – ask “What does “r 2” mean?” and “Does anyone see ‘r 2’ in the other strategies (in the pictures from strategy 1, 2, and 4)?”  Try to help the class see that if they give each friend a sandwich, they will have 2 whole sandwiches left over or “remaining”.</w:t>
            </w:r>
          </w:p>
          <w:p w:rsidR="00192907" w:rsidRPr="005E2A36" w:rsidRDefault="00192907" w:rsidP="00B20DC1">
            <w:pPr>
              <w:rPr>
                <w:rFonts w:asciiTheme="minorHAnsi" w:hAnsiTheme="minorHAnsi" w:cs="Tahoma"/>
              </w:rPr>
            </w:pPr>
          </w:p>
          <w:p w:rsidR="00192907" w:rsidRPr="005E2A36" w:rsidRDefault="00192907" w:rsidP="00B20DC1">
            <w:pPr>
              <w:rPr>
                <w:rFonts w:asciiTheme="minorHAnsi" w:hAnsiTheme="minorHAnsi" w:cs="Tahoma"/>
              </w:rPr>
            </w:pPr>
            <w:r w:rsidRPr="005E2A36">
              <w:rPr>
                <w:rFonts w:asciiTheme="minorHAnsi" w:hAnsiTheme="minorHAnsi" w:cs="Tahoma"/>
              </w:rPr>
              <w:t>If this student answers 1 and 2/8 - ask “Where did 2/8 come from?”  Look for answers that connect the numbers to the context of the problem (example “they would each get 1/8 of the two left over sandwiches”) and avoid accepting answers that make no connection to the context (example: “I saw the 2 down at the bottom and the eight on the outside so it is 2/8”).  If a student gives an explanation that makes no connection to the context, ask questions to him and/or the class to help connect the numbers back to the story and other strategies.</w:t>
            </w:r>
          </w:p>
        </w:tc>
      </w:tr>
      <w:tr w:rsidR="00192907" w:rsidRPr="005E2A36" w:rsidTr="00192907">
        <w:trPr>
          <w:trHeight w:val="100"/>
        </w:trPr>
        <w:tc>
          <w:tcPr>
            <w:tcW w:w="1935" w:type="dxa"/>
          </w:tcPr>
          <w:p w:rsidR="00192907" w:rsidRPr="00DC5D16" w:rsidRDefault="00192907" w:rsidP="00DC5D16">
            <w:pPr>
              <w:jc w:val="center"/>
              <w:rPr>
                <w:rFonts w:asciiTheme="minorHAnsi" w:hAnsiTheme="minorHAnsi" w:cs="Tahoma"/>
                <w:b/>
                <w:sz w:val="28"/>
              </w:rPr>
            </w:pPr>
            <w:r w:rsidRPr="00DC5D16">
              <w:rPr>
                <w:rFonts w:asciiTheme="minorHAnsi" w:hAnsiTheme="minorHAnsi" w:cs="Tahoma"/>
                <w:b/>
                <w:sz w:val="28"/>
              </w:rPr>
              <w:lastRenderedPageBreak/>
              <w:t>Misconception 1</w:t>
            </w:r>
          </w:p>
          <w:p w:rsidR="00192907" w:rsidRPr="005E2A36" w:rsidRDefault="00192907" w:rsidP="00B20DC1">
            <w:pPr>
              <w:rPr>
                <w:rFonts w:asciiTheme="minorHAnsi" w:hAnsiTheme="minorHAnsi" w:cs="Tahoma"/>
              </w:rPr>
            </w:pPr>
          </w:p>
          <w:p w:rsidR="00192907" w:rsidRPr="005E2A36" w:rsidRDefault="00192907" w:rsidP="00351B1D">
            <w:pPr>
              <w:rPr>
                <w:rFonts w:asciiTheme="minorHAnsi" w:hAnsiTheme="minorHAnsi" w:cs="Tahoma"/>
              </w:rPr>
            </w:pPr>
            <w:r w:rsidRPr="005E2A36">
              <w:rPr>
                <w:rFonts w:asciiTheme="minorHAnsi" w:hAnsiTheme="minorHAnsi" w:cs="Tahoma"/>
              </w:rPr>
              <w:t>(10, 8)</w:t>
            </w:r>
          </w:p>
          <w:p w:rsidR="00192907" w:rsidRPr="005E2A36" w:rsidRDefault="00192907" w:rsidP="00351B1D">
            <w:pPr>
              <w:rPr>
                <w:rFonts w:asciiTheme="minorHAnsi" w:hAnsiTheme="minorHAnsi" w:cs="Tahoma"/>
              </w:rPr>
            </w:pPr>
          </w:p>
          <w:p w:rsidR="00192907" w:rsidRPr="005E2A36" w:rsidRDefault="00192907" w:rsidP="00B20DC1">
            <w:pPr>
              <w:rPr>
                <w:rFonts w:asciiTheme="minorHAnsi" w:hAnsiTheme="minorHAnsi" w:cs="Tahoma"/>
              </w:rPr>
            </w:pPr>
            <w:r w:rsidRPr="005E2A36">
              <w:rPr>
                <w:rFonts w:asciiTheme="minorHAnsi" w:hAnsiTheme="minorHAnsi" w:cs="Tahoma"/>
              </w:rPr>
              <w:t>8 friends sharing 10 sandwiches</w:t>
            </w:r>
          </w:p>
        </w:tc>
        <w:tc>
          <w:tcPr>
            <w:tcW w:w="5180" w:type="dxa"/>
          </w:tcPr>
          <w:p w:rsidR="00192907" w:rsidRPr="005E2A36" w:rsidRDefault="00192907" w:rsidP="00B20DC1">
            <w:pPr>
              <w:rPr>
                <w:rFonts w:asciiTheme="minorHAnsi" w:hAnsiTheme="minorHAnsi" w:cs="Tahoma"/>
              </w:rPr>
            </w:pPr>
            <w:r>
              <w:rPr>
                <w:rFonts w:asciiTheme="minorHAnsi" w:hAnsiTheme="minorHAnsi"/>
                <w:noProof/>
              </w:rPr>
              <w:drawing>
                <wp:anchor distT="0" distB="0" distL="114300" distR="114300" simplePos="0" relativeHeight="251665920" behindDoc="1" locked="0" layoutInCell="1" allowOverlap="1">
                  <wp:simplePos x="0" y="0"/>
                  <wp:positionH relativeFrom="column">
                    <wp:posOffset>290195</wp:posOffset>
                  </wp:positionH>
                  <wp:positionV relativeFrom="paragraph">
                    <wp:posOffset>85725</wp:posOffset>
                  </wp:positionV>
                  <wp:extent cx="2626360" cy="865505"/>
                  <wp:effectExtent l="19050" t="0" r="2540" b="0"/>
                  <wp:wrapTight wrapText="bothSides">
                    <wp:wrapPolygon edited="0">
                      <wp:start x="-157" y="0"/>
                      <wp:lineTo x="-157" y="20919"/>
                      <wp:lineTo x="21621" y="20919"/>
                      <wp:lineTo x="21621" y="0"/>
                      <wp:lineTo x="-157" y="0"/>
                    </wp:wrapPolygon>
                  </wp:wrapTight>
                  <wp:docPr id="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t="24750" r="22594" b="56250"/>
                          <a:stretch>
                            <a:fillRect/>
                          </a:stretch>
                        </pic:blipFill>
                        <pic:spPr bwMode="auto">
                          <a:xfrm>
                            <a:off x="0" y="0"/>
                            <a:ext cx="2626360" cy="865505"/>
                          </a:xfrm>
                          <a:prstGeom prst="rect">
                            <a:avLst/>
                          </a:prstGeom>
                          <a:noFill/>
                        </pic:spPr>
                      </pic:pic>
                    </a:graphicData>
                  </a:graphic>
                </wp:anchor>
              </w:drawing>
            </w:r>
            <w:r w:rsidRPr="005E2A36">
              <w:rPr>
                <w:rFonts w:asciiTheme="minorHAnsi" w:hAnsiTheme="minorHAnsi" w:cs="Tahoma"/>
              </w:rPr>
              <w:t>Each friend gets ten pieces of sandwich</w:t>
            </w:r>
          </w:p>
        </w:tc>
        <w:tc>
          <w:tcPr>
            <w:tcW w:w="7501" w:type="dxa"/>
          </w:tcPr>
          <w:p w:rsidR="00192907" w:rsidRPr="005E2A36" w:rsidRDefault="00192907" w:rsidP="00A827BF">
            <w:pPr>
              <w:rPr>
                <w:rFonts w:asciiTheme="minorHAnsi" w:hAnsiTheme="minorHAnsi" w:cs="Tahoma"/>
              </w:rPr>
            </w:pPr>
            <w:r w:rsidRPr="005E2A36">
              <w:rPr>
                <w:rFonts w:asciiTheme="minorHAnsi" w:hAnsiTheme="minorHAnsi" w:cs="Tahoma"/>
              </w:rPr>
              <w:t>This student has a similar strategy to strategy 1.  The main difference is this student does not know what to call his pieces.  While this answer IS correct, it does not help us meet the standard of adding fractions.  Ask the student “What size are those pieces” and then challenge this student to write a number sentence to match his thinking (similar to the number sentence in strategy 1)</w:t>
            </w:r>
          </w:p>
        </w:tc>
      </w:tr>
      <w:tr w:rsidR="00192907" w:rsidRPr="005E2A36" w:rsidTr="00192907">
        <w:trPr>
          <w:trHeight w:val="324"/>
        </w:trPr>
        <w:tc>
          <w:tcPr>
            <w:tcW w:w="1935" w:type="dxa"/>
          </w:tcPr>
          <w:p w:rsidR="00192907" w:rsidRPr="005E2A36" w:rsidRDefault="00192907" w:rsidP="00B20DC1">
            <w:pPr>
              <w:rPr>
                <w:rFonts w:asciiTheme="minorHAnsi" w:hAnsiTheme="minorHAnsi" w:cs="Tahoma"/>
              </w:rPr>
            </w:pPr>
          </w:p>
          <w:p w:rsidR="00192907" w:rsidRPr="00DC5D16" w:rsidRDefault="00192907" w:rsidP="00DC5D16">
            <w:pPr>
              <w:jc w:val="center"/>
              <w:rPr>
                <w:rFonts w:asciiTheme="minorHAnsi" w:hAnsiTheme="minorHAnsi" w:cs="Tahoma"/>
                <w:b/>
                <w:sz w:val="28"/>
              </w:rPr>
            </w:pPr>
            <w:r w:rsidRPr="00DC5D16">
              <w:rPr>
                <w:rFonts w:asciiTheme="minorHAnsi" w:hAnsiTheme="minorHAnsi" w:cs="Tahoma"/>
                <w:b/>
                <w:sz w:val="28"/>
              </w:rPr>
              <w:t>Misconception 2</w:t>
            </w:r>
          </w:p>
          <w:p w:rsidR="00192907" w:rsidRPr="005E2A36" w:rsidRDefault="00192907" w:rsidP="00A827BF">
            <w:pPr>
              <w:rPr>
                <w:rFonts w:asciiTheme="minorHAnsi" w:hAnsiTheme="minorHAnsi" w:cs="Tahoma"/>
              </w:rPr>
            </w:pPr>
          </w:p>
          <w:p w:rsidR="00192907" w:rsidRPr="005E2A36" w:rsidRDefault="00192907" w:rsidP="00110358">
            <w:pPr>
              <w:rPr>
                <w:rFonts w:asciiTheme="minorHAnsi" w:hAnsiTheme="minorHAnsi" w:cs="Tahoma"/>
              </w:rPr>
            </w:pPr>
            <w:r w:rsidRPr="005E2A36">
              <w:rPr>
                <w:rFonts w:asciiTheme="minorHAnsi" w:hAnsiTheme="minorHAnsi" w:cs="Tahoma"/>
              </w:rPr>
              <w:t>(10, 8)</w:t>
            </w:r>
          </w:p>
          <w:p w:rsidR="00192907" w:rsidRPr="005E2A36" w:rsidRDefault="00192907" w:rsidP="00110358">
            <w:pPr>
              <w:rPr>
                <w:rFonts w:asciiTheme="minorHAnsi" w:hAnsiTheme="minorHAnsi" w:cs="Tahoma"/>
              </w:rPr>
            </w:pPr>
          </w:p>
          <w:p w:rsidR="00192907" w:rsidRPr="005E2A36" w:rsidRDefault="00192907" w:rsidP="00110358">
            <w:pPr>
              <w:rPr>
                <w:rFonts w:asciiTheme="minorHAnsi" w:hAnsiTheme="minorHAnsi" w:cs="Tahoma"/>
              </w:rPr>
            </w:pPr>
            <w:r w:rsidRPr="005E2A36">
              <w:rPr>
                <w:rFonts w:asciiTheme="minorHAnsi" w:hAnsiTheme="minorHAnsi" w:cs="Tahoma"/>
              </w:rPr>
              <w:t>8 friends sharing 10 sandwiches</w:t>
            </w:r>
          </w:p>
          <w:p w:rsidR="00192907" w:rsidRPr="005E2A36" w:rsidRDefault="00192907" w:rsidP="00B20DC1">
            <w:pPr>
              <w:rPr>
                <w:rFonts w:asciiTheme="minorHAnsi" w:hAnsiTheme="minorHAnsi" w:cs="Tahoma"/>
              </w:rPr>
            </w:pPr>
          </w:p>
          <w:p w:rsidR="00192907" w:rsidRPr="005E2A36" w:rsidRDefault="00192907" w:rsidP="00B20DC1">
            <w:pPr>
              <w:rPr>
                <w:rFonts w:asciiTheme="minorHAnsi" w:hAnsiTheme="minorHAnsi" w:cs="Tahoma"/>
              </w:rPr>
            </w:pPr>
          </w:p>
          <w:p w:rsidR="00192907" w:rsidRPr="005E2A36" w:rsidRDefault="00192907" w:rsidP="00B20DC1">
            <w:pPr>
              <w:rPr>
                <w:rFonts w:asciiTheme="minorHAnsi" w:hAnsiTheme="minorHAnsi" w:cs="Tahoma"/>
              </w:rPr>
            </w:pPr>
          </w:p>
          <w:p w:rsidR="00192907" w:rsidRPr="005E2A36" w:rsidRDefault="00192907" w:rsidP="00B20DC1">
            <w:pPr>
              <w:rPr>
                <w:rFonts w:asciiTheme="minorHAnsi" w:hAnsiTheme="minorHAnsi" w:cs="Tahoma"/>
              </w:rPr>
            </w:pPr>
          </w:p>
          <w:p w:rsidR="00192907" w:rsidRPr="005E2A36" w:rsidRDefault="00192907" w:rsidP="00B20DC1">
            <w:pPr>
              <w:rPr>
                <w:rFonts w:asciiTheme="minorHAnsi" w:hAnsiTheme="minorHAnsi" w:cs="Tahoma"/>
              </w:rPr>
            </w:pPr>
          </w:p>
        </w:tc>
        <w:tc>
          <w:tcPr>
            <w:tcW w:w="5180" w:type="dxa"/>
          </w:tcPr>
          <w:p w:rsidR="00192907" w:rsidRPr="005E2A36" w:rsidRDefault="00192907" w:rsidP="00B20DC1">
            <w:pPr>
              <w:rPr>
                <w:rFonts w:asciiTheme="minorHAnsi" w:hAnsiTheme="minorHAnsi" w:cs="Tahoma"/>
              </w:rPr>
            </w:pPr>
          </w:p>
          <w:p w:rsidR="00192907" w:rsidRPr="005E2A36" w:rsidRDefault="00192907" w:rsidP="00B20DC1">
            <w:pPr>
              <w:rPr>
                <w:rFonts w:asciiTheme="minorHAnsi" w:hAnsiTheme="minorHAnsi" w:cs="Tahoma"/>
              </w:rPr>
            </w:pPr>
          </w:p>
          <w:p w:rsidR="00192907" w:rsidRPr="005E2A36" w:rsidRDefault="00192907" w:rsidP="00B20DC1">
            <w:pPr>
              <w:rPr>
                <w:rFonts w:asciiTheme="minorHAnsi" w:hAnsiTheme="minorHAnsi" w:cs="Tahoma"/>
              </w:rPr>
            </w:pPr>
            <w:r>
              <w:rPr>
                <w:rFonts w:asciiTheme="minorHAnsi" w:hAnsiTheme="minorHAnsi"/>
                <w:noProof/>
              </w:rPr>
              <w:drawing>
                <wp:anchor distT="0" distB="0" distL="114300" distR="114300" simplePos="0" relativeHeight="251667968" behindDoc="1" locked="0" layoutInCell="1" allowOverlap="1">
                  <wp:simplePos x="0" y="0"/>
                  <wp:positionH relativeFrom="column">
                    <wp:posOffset>175895</wp:posOffset>
                  </wp:positionH>
                  <wp:positionV relativeFrom="paragraph">
                    <wp:posOffset>1419225</wp:posOffset>
                  </wp:positionV>
                  <wp:extent cx="2745740" cy="596265"/>
                  <wp:effectExtent l="19050" t="0" r="0" b="0"/>
                  <wp:wrapTight wrapText="bothSides">
                    <wp:wrapPolygon edited="0">
                      <wp:start x="-150" y="0"/>
                      <wp:lineTo x="-150" y="20703"/>
                      <wp:lineTo x="21580" y="20703"/>
                      <wp:lineTo x="21580" y="0"/>
                      <wp:lineTo x="-150" y="0"/>
                    </wp:wrapPolygon>
                  </wp:wrapTight>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l="9000" t="27000" b="53999"/>
                          <a:stretch>
                            <a:fillRect/>
                          </a:stretch>
                        </pic:blipFill>
                        <pic:spPr bwMode="auto">
                          <a:xfrm>
                            <a:off x="0" y="0"/>
                            <a:ext cx="2745740" cy="596265"/>
                          </a:xfrm>
                          <a:prstGeom prst="rect">
                            <a:avLst/>
                          </a:prstGeom>
                          <a:noFill/>
                        </pic:spPr>
                      </pic:pic>
                    </a:graphicData>
                  </a:graphic>
                </wp:anchor>
              </w:drawing>
            </w:r>
          </w:p>
          <w:p w:rsidR="00192907" w:rsidRPr="005E2A36" w:rsidRDefault="00192907" w:rsidP="00B20DC1">
            <w:pPr>
              <w:rPr>
                <w:rFonts w:asciiTheme="minorHAnsi" w:hAnsiTheme="minorHAnsi" w:cs="Tahoma"/>
              </w:rPr>
            </w:pPr>
            <w:r>
              <w:rPr>
                <w:rFonts w:asciiTheme="minorHAnsi" w:hAnsiTheme="minorHAnsi"/>
                <w:noProof/>
              </w:rPr>
              <w:drawing>
                <wp:anchor distT="0" distB="0" distL="114300" distR="114300" simplePos="0" relativeHeight="251666944" behindDoc="1" locked="0" layoutInCell="1" allowOverlap="1">
                  <wp:simplePos x="0" y="0"/>
                  <wp:positionH relativeFrom="column">
                    <wp:posOffset>290195</wp:posOffset>
                  </wp:positionH>
                  <wp:positionV relativeFrom="paragraph">
                    <wp:posOffset>66675</wp:posOffset>
                  </wp:positionV>
                  <wp:extent cx="2626360" cy="865505"/>
                  <wp:effectExtent l="19050" t="0" r="2540" b="0"/>
                  <wp:wrapTight wrapText="bothSides">
                    <wp:wrapPolygon edited="0">
                      <wp:start x="-157" y="0"/>
                      <wp:lineTo x="-157" y="20919"/>
                      <wp:lineTo x="21621" y="20919"/>
                      <wp:lineTo x="21621" y="0"/>
                      <wp:lineTo x="-157" y="0"/>
                    </wp:wrapPolygon>
                  </wp:wrapTight>
                  <wp:docPr id="1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t="24750" r="22594" b="56250"/>
                          <a:stretch>
                            <a:fillRect/>
                          </a:stretch>
                        </pic:blipFill>
                        <pic:spPr bwMode="auto">
                          <a:xfrm>
                            <a:off x="0" y="0"/>
                            <a:ext cx="2626360" cy="865505"/>
                          </a:xfrm>
                          <a:prstGeom prst="rect">
                            <a:avLst/>
                          </a:prstGeom>
                          <a:noFill/>
                        </pic:spPr>
                      </pic:pic>
                    </a:graphicData>
                  </a:graphic>
                </wp:anchor>
              </w:drawing>
            </w:r>
          </w:p>
          <w:p w:rsidR="00192907" w:rsidRPr="005E2A36" w:rsidRDefault="00192907" w:rsidP="00B20DC1">
            <w:pPr>
              <w:rPr>
                <w:rFonts w:asciiTheme="minorHAnsi" w:hAnsiTheme="minorHAnsi" w:cs="Tahoma"/>
              </w:rPr>
            </w:pPr>
          </w:p>
        </w:tc>
        <w:tc>
          <w:tcPr>
            <w:tcW w:w="7501" w:type="dxa"/>
          </w:tcPr>
          <w:p w:rsidR="00192907" w:rsidRPr="005E2A36" w:rsidRDefault="00192907" w:rsidP="00B20DC1">
            <w:pPr>
              <w:rPr>
                <w:rFonts w:asciiTheme="minorHAnsi" w:hAnsiTheme="minorHAnsi" w:cs="Tahoma"/>
              </w:rPr>
            </w:pPr>
            <w:r w:rsidRPr="005E2A36">
              <w:rPr>
                <w:rFonts w:asciiTheme="minorHAnsi" w:hAnsiTheme="minorHAnsi" w:cs="Tahoma"/>
              </w:rPr>
              <w:t xml:space="preserve">This student has correctly determined that each friend will get a fair share (one eighth) of each sandwich, but has a misconception about what those pieces make when put together.  </w:t>
            </w:r>
          </w:p>
          <w:p w:rsidR="00192907" w:rsidRPr="005E2A36" w:rsidRDefault="00192907" w:rsidP="00B20DC1">
            <w:pPr>
              <w:rPr>
                <w:rFonts w:asciiTheme="minorHAnsi" w:hAnsiTheme="minorHAnsi" w:cs="Tahoma"/>
              </w:rPr>
            </w:pPr>
          </w:p>
          <w:p w:rsidR="00192907" w:rsidRPr="005E2A36" w:rsidRDefault="00192907" w:rsidP="00B20DC1">
            <w:pPr>
              <w:rPr>
                <w:rFonts w:asciiTheme="minorHAnsi" w:hAnsiTheme="minorHAnsi" w:cs="Tahoma"/>
              </w:rPr>
            </w:pPr>
            <w:r w:rsidRPr="005E2A36">
              <w:rPr>
                <w:rFonts w:asciiTheme="minorHAnsi" w:hAnsiTheme="minorHAnsi" w:cs="Tahoma"/>
              </w:rPr>
              <w:t xml:space="preserve">This is a very common misconception when adding fractions!  If you see this happen in your classroom, be sure that it is shared during your discussion.  </w:t>
            </w:r>
          </w:p>
          <w:p w:rsidR="00192907" w:rsidRPr="005E2A36" w:rsidRDefault="00192907" w:rsidP="00B20DC1">
            <w:pPr>
              <w:rPr>
                <w:rFonts w:asciiTheme="minorHAnsi" w:hAnsiTheme="minorHAnsi" w:cs="Tahoma"/>
              </w:rPr>
            </w:pPr>
          </w:p>
          <w:p w:rsidR="00192907" w:rsidRPr="005E2A36" w:rsidRDefault="00192907" w:rsidP="00B20DC1">
            <w:pPr>
              <w:rPr>
                <w:rFonts w:asciiTheme="minorHAnsi" w:hAnsiTheme="minorHAnsi" w:cs="Tahoma"/>
              </w:rPr>
            </w:pPr>
            <w:r w:rsidRPr="005E2A36">
              <w:rPr>
                <w:rFonts w:asciiTheme="minorHAnsi" w:hAnsiTheme="minorHAnsi" w:cs="Tahoma"/>
              </w:rPr>
              <w:t>This student is stating that each friend will get 10/80 of a sandwich which is completely false because he is saying that that each friend will get 1/8 of a pancake.  They see 10 pieces out of 80, but ask “what size are those pieces?” so that the student comes to an understanding that each friend gets 10 pieces that are one eighth of a whole sandwich, so 10 eighth pancakes (10/8 or 1 and 2/8).  Try to make a connection between this strategy and strategies 1, 2 and 3 above.  This student has a nice understanding of equal sharing, but is confused about how to combine fractional parts.</w:t>
            </w:r>
          </w:p>
        </w:tc>
      </w:tr>
      <w:tr w:rsidR="00192907" w:rsidRPr="005E2A36" w:rsidTr="00192907">
        <w:trPr>
          <w:trHeight w:val="386"/>
        </w:trPr>
        <w:tc>
          <w:tcPr>
            <w:tcW w:w="1935" w:type="dxa"/>
          </w:tcPr>
          <w:p w:rsidR="00192907" w:rsidRPr="005E2A36" w:rsidRDefault="00192907" w:rsidP="00B20DC1">
            <w:pPr>
              <w:rPr>
                <w:rFonts w:asciiTheme="minorHAnsi" w:hAnsiTheme="minorHAnsi" w:cs="Tahoma"/>
              </w:rPr>
            </w:pPr>
            <w:r w:rsidRPr="005E2A36">
              <w:rPr>
                <w:rFonts w:asciiTheme="minorHAnsi" w:hAnsiTheme="minorHAnsi" w:cs="Tahoma"/>
              </w:rPr>
              <w:t>All other number choices…</w:t>
            </w:r>
          </w:p>
        </w:tc>
        <w:tc>
          <w:tcPr>
            <w:tcW w:w="5180" w:type="dxa"/>
          </w:tcPr>
          <w:p w:rsidR="00192907" w:rsidRPr="005E2A36" w:rsidRDefault="00192907" w:rsidP="00B20DC1">
            <w:pPr>
              <w:rPr>
                <w:rFonts w:asciiTheme="minorHAnsi" w:hAnsiTheme="minorHAnsi" w:cs="Tahoma"/>
              </w:rPr>
            </w:pPr>
            <w:r w:rsidRPr="005E2A36">
              <w:rPr>
                <w:rFonts w:asciiTheme="minorHAnsi" w:hAnsiTheme="minorHAnsi" w:cs="Tahoma"/>
              </w:rPr>
              <w:t>Strategies and misconceptions for these number sets will be similar to those for 8 friends sharing 10 sandwiches.</w:t>
            </w:r>
          </w:p>
          <w:p w:rsidR="00192907" w:rsidRPr="005E2A36" w:rsidRDefault="00192907" w:rsidP="00B20DC1">
            <w:pPr>
              <w:rPr>
                <w:rFonts w:asciiTheme="minorHAnsi" w:hAnsiTheme="minorHAnsi" w:cs="Tahoma"/>
              </w:rPr>
            </w:pPr>
          </w:p>
          <w:p w:rsidR="00192907" w:rsidRPr="005E2A36" w:rsidRDefault="00192907" w:rsidP="00B20DC1">
            <w:pPr>
              <w:rPr>
                <w:rFonts w:asciiTheme="minorHAnsi" w:hAnsiTheme="minorHAnsi" w:cs="Tahoma"/>
              </w:rPr>
            </w:pPr>
            <w:r w:rsidRPr="005E2A36">
              <w:rPr>
                <w:rFonts w:asciiTheme="minorHAnsi" w:hAnsiTheme="minorHAnsi" w:cs="Tahoma"/>
              </w:rPr>
              <w:t>*With these last number sets, you may find situations where addition of fractions with uncommon denominators is necessary.  You may choose to address this in your discussion, or save it for the next week when that is the learning goal.  If you chose not to address how to add fractions like ¼ and 1/8 (for example) you can accept “1/4 and 1/8” as a correct answer.</w:t>
            </w:r>
          </w:p>
        </w:tc>
        <w:tc>
          <w:tcPr>
            <w:tcW w:w="7501" w:type="dxa"/>
          </w:tcPr>
          <w:p w:rsidR="00192907" w:rsidRPr="005E2A36" w:rsidRDefault="00192907" w:rsidP="00D2796B">
            <w:pPr>
              <w:jc w:val="center"/>
              <w:rPr>
                <w:rFonts w:asciiTheme="minorHAnsi" w:hAnsiTheme="minorHAnsi" w:cs="Tahoma"/>
                <w:b/>
                <w:sz w:val="28"/>
              </w:rPr>
            </w:pPr>
          </w:p>
        </w:tc>
      </w:tr>
      <w:tr w:rsidR="00192907" w:rsidRPr="005E2A36" w:rsidTr="00275132">
        <w:trPr>
          <w:trHeight w:val="324"/>
        </w:trPr>
        <w:tc>
          <w:tcPr>
            <w:tcW w:w="1935" w:type="dxa"/>
          </w:tcPr>
          <w:p w:rsidR="00192907" w:rsidRPr="005E2A36" w:rsidRDefault="00192907" w:rsidP="00B20DC1">
            <w:pPr>
              <w:rPr>
                <w:rFonts w:asciiTheme="minorHAnsi" w:hAnsiTheme="minorHAnsi" w:cs="Tahoma"/>
              </w:rPr>
            </w:pPr>
            <w:r w:rsidRPr="005E2A36">
              <w:rPr>
                <w:rFonts w:asciiTheme="minorHAnsi" w:hAnsiTheme="minorHAnsi" w:cs="Tahoma"/>
              </w:rPr>
              <w:lastRenderedPageBreak/>
              <w:t>8 friends sharing 11 sandwiches</w:t>
            </w:r>
          </w:p>
        </w:tc>
        <w:tc>
          <w:tcPr>
            <w:tcW w:w="12681" w:type="dxa"/>
            <w:gridSpan w:val="2"/>
          </w:tcPr>
          <w:p w:rsidR="00192907" w:rsidRPr="005E2A36" w:rsidRDefault="00192907" w:rsidP="00B20DC1">
            <w:pPr>
              <w:rPr>
                <w:rFonts w:asciiTheme="minorHAnsi" w:hAnsiTheme="minorHAnsi" w:cs="Tahoma"/>
                <w:b/>
              </w:rPr>
            </w:pPr>
            <w:r w:rsidRPr="005E2A36">
              <w:rPr>
                <w:rFonts w:asciiTheme="minorHAnsi" w:hAnsiTheme="minorHAnsi" w:cs="Tahoma"/>
                <w:b/>
              </w:rPr>
              <w:t>Possible answers</w:t>
            </w:r>
          </w:p>
          <w:p w:rsidR="00192907" w:rsidRPr="005E2A36" w:rsidRDefault="00192907" w:rsidP="00B20DC1">
            <w:pPr>
              <w:rPr>
                <w:rFonts w:asciiTheme="minorHAnsi" w:hAnsiTheme="minorHAnsi" w:cs="Tahoma"/>
              </w:rPr>
            </w:pPr>
            <w:r w:rsidRPr="005E2A36">
              <w:rPr>
                <w:rFonts w:asciiTheme="minorHAnsi" w:hAnsiTheme="minorHAnsi" w:cs="Tahoma"/>
              </w:rPr>
              <w:t>11/8 or 1 and 3/8</w:t>
            </w:r>
          </w:p>
          <w:p w:rsidR="00192907" w:rsidRPr="005E2A36" w:rsidRDefault="00192907" w:rsidP="00B20DC1">
            <w:pPr>
              <w:rPr>
                <w:rFonts w:asciiTheme="minorHAnsi" w:hAnsiTheme="minorHAnsi" w:cs="Tahoma"/>
              </w:rPr>
            </w:pPr>
            <w:r w:rsidRPr="005E2A36">
              <w:rPr>
                <w:rFonts w:asciiTheme="minorHAnsi" w:hAnsiTheme="minorHAnsi" w:cs="Tahoma"/>
              </w:rPr>
              <w:t>1 and ¼ and 1/8</w:t>
            </w:r>
          </w:p>
        </w:tc>
      </w:tr>
      <w:tr w:rsidR="00192907" w:rsidRPr="005E2A36" w:rsidTr="00192907">
        <w:trPr>
          <w:trHeight w:val="324"/>
        </w:trPr>
        <w:tc>
          <w:tcPr>
            <w:tcW w:w="1935" w:type="dxa"/>
          </w:tcPr>
          <w:p w:rsidR="00192907" w:rsidRPr="005E2A36" w:rsidRDefault="00192907" w:rsidP="00B20DC1">
            <w:pPr>
              <w:rPr>
                <w:rFonts w:asciiTheme="minorHAnsi" w:hAnsiTheme="minorHAnsi" w:cs="Tahoma"/>
              </w:rPr>
            </w:pPr>
            <w:r w:rsidRPr="005E2A36">
              <w:rPr>
                <w:rFonts w:asciiTheme="minorHAnsi" w:hAnsiTheme="minorHAnsi" w:cs="Tahoma"/>
              </w:rPr>
              <w:t>4 friends sharing 10 sandwiches</w:t>
            </w:r>
          </w:p>
        </w:tc>
        <w:tc>
          <w:tcPr>
            <w:tcW w:w="12681" w:type="dxa"/>
            <w:gridSpan w:val="2"/>
          </w:tcPr>
          <w:p w:rsidR="00192907" w:rsidRPr="005E2A36" w:rsidRDefault="00192907" w:rsidP="00B20DC1">
            <w:pPr>
              <w:rPr>
                <w:rFonts w:asciiTheme="minorHAnsi" w:hAnsiTheme="minorHAnsi" w:cs="Tahoma"/>
                <w:b/>
              </w:rPr>
            </w:pPr>
            <w:r w:rsidRPr="005E2A36">
              <w:rPr>
                <w:rFonts w:asciiTheme="minorHAnsi" w:hAnsiTheme="minorHAnsi" w:cs="Tahoma"/>
                <w:b/>
              </w:rPr>
              <w:t>Possible  answers</w:t>
            </w:r>
          </w:p>
          <w:p w:rsidR="00192907" w:rsidRPr="005E2A36" w:rsidRDefault="00192907" w:rsidP="00B20DC1">
            <w:pPr>
              <w:rPr>
                <w:rFonts w:asciiTheme="minorHAnsi" w:hAnsiTheme="minorHAnsi" w:cs="Tahoma"/>
              </w:rPr>
            </w:pPr>
            <w:r w:rsidRPr="005E2A36">
              <w:rPr>
                <w:rFonts w:asciiTheme="minorHAnsi" w:hAnsiTheme="minorHAnsi" w:cs="Tahoma"/>
              </w:rPr>
              <w:t>10/4 or 2 and 2/4</w:t>
            </w:r>
          </w:p>
          <w:p w:rsidR="00192907" w:rsidRPr="005E2A36" w:rsidRDefault="00192907" w:rsidP="00B20DC1">
            <w:pPr>
              <w:rPr>
                <w:rFonts w:asciiTheme="minorHAnsi" w:hAnsiTheme="minorHAnsi" w:cs="Tahoma"/>
              </w:rPr>
            </w:pPr>
            <w:r w:rsidRPr="005E2A36">
              <w:rPr>
                <w:rFonts w:asciiTheme="minorHAnsi" w:hAnsiTheme="minorHAnsi" w:cs="Tahoma"/>
              </w:rPr>
              <w:t>2 and 1/2</w:t>
            </w:r>
          </w:p>
        </w:tc>
      </w:tr>
      <w:tr w:rsidR="00192907" w:rsidRPr="005E2A36" w:rsidTr="00192907">
        <w:trPr>
          <w:trHeight w:val="324"/>
        </w:trPr>
        <w:tc>
          <w:tcPr>
            <w:tcW w:w="1935" w:type="dxa"/>
          </w:tcPr>
          <w:p w:rsidR="00192907" w:rsidRPr="005E2A36" w:rsidRDefault="00192907" w:rsidP="00B20DC1">
            <w:pPr>
              <w:rPr>
                <w:rFonts w:asciiTheme="minorHAnsi" w:hAnsiTheme="minorHAnsi" w:cs="Tahoma"/>
              </w:rPr>
            </w:pPr>
            <w:r w:rsidRPr="005E2A36">
              <w:rPr>
                <w:rFonts w:asciiTheme="minorHAnsi" w:hAnsiTheme="minorHAnsi" w:cs="Tahoma"/>
              </w:rPr>
              <w:t>4 friends sharing 5 sandwiches</w:t>
            </w:r>
          </w:p>
        </w:tc>
        <w:tc>
          <w:tcPr>
            <w:tcW w:w="12681" w:type="dxa"/>
            <w:gridSpan w:val="2"/>
          </w:tcPr>
          <w:p w:rsidR="00192907" w:rsidRPr="005E2A36" w:rsidRDefault="00192907" w:rsidP="00B20DC1">
            <w:pPr>
              <w:rPr>
                <w:rFonts w:asciiTheme="minorHAnsi" w:hAnsiTheme="minorHAnsi" w:cs="Tahoma"/>
                <w:b/>
              </w:rPr>
            </w:pPr>
            <w:r w:rsidRPr="005E2A36">
              <w:rPr>
                <w:rFonts w:asciiTheme="minorHAnsi" w:hAnsiTheme="minorHAnsi" w:cs="Tahoma"/>
                <w:b/>
              </w:rPr>
              <w:t>Possible answers</w:t>
            </w:r>
          </w:p>
          <w:p w:rsidR="00192907" w:rsidRPr="005E2A36" w:rsidRDefault="00192907" w:rsidP="00B20DC1">
            <w:pPr>
              <w:rPr>
                <w:rFonts w:asciiTheme="minorHAnsi" w:hAnsiTheme="minorHAnsi" w:cs="Tahoma"/>
              </w:rPr>
            </w:pPr>
            <w:r w:rsidRPr="005E2A36">
              <w:rPr>
                <w:rFonts w:asciiTheme="minorHAnsi" w:hAnsiTheme="minorHAnsi" w:cs="Tahoma"/>
              </w:rPr>
              <w:t>5/4 or 1 and ¼</w:t>
            </w:r>
          </w:p>
          <w:p w:rsidR="00192907" w:rsidRPr="005E2A36" w:rsidRDefault="00192907" w:rsidP="00B20DC1">
            <w:pPr>
              <w:rPr>
                <w:rFonts w:asciiTheme="minorHAnsi" w:hAnsiTheme="minorHAnsi" w:cs="Tahoma"/>
              </w:rPr>
            </w:pPr>
            <w:r w:rsidRPr="005E2A36">
              <w:rPr>
                <w:rFonts w:asciiTheme="minorHAnsi" w:hAnsiTheme="minorHAnsi" w:cs="Tahoma"/>
              </w:rPr>
              <w:t xml:space="preserve">½ + ½ + ¼ </w:t>
            </w:r>
          </w:p>
        </w:tc>
      </w:tr>
    </w:tbl>
    <w:p w:rsidR="0082660F" w:rsidRPr="005E2A36" w:rsidRDefault="0082660F" w:rsidP="00DC5D16">
      <w:pPr>
        <w:rPr>
          <w:rFonts w:asciiTheme="minorHAnsi" w:hAnsiTheme="minorHAnsi"/>
        </w:rPr>
      </w:pPr>
    </w:p>
    <w:sectPr w:rsidR="0082660F" w:rsidRPr="005E2A36" w:rsidSect="00192907">
      <w:headerReference w:type="default" r:id="rId13"/>
      <w:footerReference w:type="default" r:id="rId14"/>
      <w:headerReference w:type="first" r:id="rId15"/>
      <w:footerReference w:type="first" r:id="rId16"/>
      <w:pgSz w:w="15840" w:h="12240" w:orient="landscape"/>
      <w:pgMar w:top="720" w:right="720" w:bottom="720" w:left="720" w:header="432"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60F" w:rsidRDefault="0082660F" w:rsidP="00BD7F3B">
      <w:r>
        <w:separator/>
      </w:r>
    </w:p>
  </w:endnote>
  <w:endnote w:type="continuationSeparator" w:id="0">
    <w:p w:rsidR="0082660F" w:rsidRDefault="0082660F" w:rsidP="00BD7F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60F" w:rsidRDefault="00F900C1" w:rsidP="00767A81">
    <w:pPr>
      <w:pStyle w:val="Footer"/>
      <w:tabs>
        <w:tab w:val="clear" w:pos="4680"/>
        <w:tab w:val="clear" w:pos="9360"/>
        <w:tab w:val="center" w:pos="7200"/>
        <w:tab w:val="right" w:pos="14400"/>
      </w:tabs>
    </w:pPr>
    <w:r>
      <w:rPr>
        <w:rFonts w:asciiTheme="minorHAnsi" w:hAnsiTheme="minorHAnsi"/>
      </w:rPr>
      <w:t>5/9/13</w:t>
    </w:r>
    <w:r w:rsidR="0082660F" w:rsidRPr="005E2A36">
      <w:rPr>
        <w:rFonts w:asciiTheme="minorHAnsi" w:hAnsiTheme="minorHAnsi"/>
      </w:rPr>
      <w:tab/>
    </w:r>
    <w:r w:rsidR="005C096B" w:rsidRPr="005E2A36">
      <w:rPr>
        <w:rStyle w:val="PageNumber"/>
        <w:rFonts w:asciiTheme="minorHAnsi" w:hAnsiTheme="minorHAnsi"/>
      </w:rPr>
      <w:fldChar w:fldCharType="begin"/>
    </w:r>
    <w:r w:rsidR="0082660F" w:rsidRPr="005E2A36">
      <w:rPr>
        <w:rStyle w:val="PageNumber"/>
        <w:rFonts w:asciiTheme="minorHAnsi" w:hAnsiTheme="minorHAnsi"/>
      </w:rPr>
      <w:instrText xml:space="preserve"> PAGE </w:instrText>
    </w:r>
    <w:r w:rsidR="005C096B" w:rsidRPr="005E2A36">
      <w:rPr>
        <w:rStyle w:val="PageNumber"/>
        <w:rFonts w:asciiTheme="minorHAnsi" w:hAnsiTheme="minorHAnsi"/>
      </w:rPr>
      <w:fldChar w:fldCharType="separate"/>
    </w:r>
    <w:r w:rsidR="00FF2DB5">
      <w:rPr>
        <w:rStyle w:val="PageNumber"/>
        <w:rFonts w:asciiTheme="minorHAnsi" w:hAnsiTheme="minorHAnsi"/>
        <w:noProof/>
      </w:rPr>
      <w:t>6</w:t>
    </w:r>
    <w:r w:rsidR="005C096B" w:rsidRPr="005E2A36">
      <w:rPr>
        <w:rStyle w:val="PageNumber"/>
        <w:rFonts w:asciiTheme="minorHAnsi" w:hAnsiTheme="minorHAnsi"/>
      </w:rPr>
      <w:fldChar w:fldCharType="end"/>
    </w:r>
    <w:r w:rsidR="0082660F" w:rsidRPr="005E2A36">
      <w:rPr>
        <w:rFonts w:asciiTheme="minorHAnsi" w:hAnsiTheme="minorHAnsi"/>
      </w:rPr>
      <w:tab/>
    </w:r>
    <w:r w:rsidR="005E2A36">
      <w:rPr>
        <w:rFonts w:asciiTheme="minorHAnsi" w:hAnsiTheme="minorHAnsi"/>
      </w:rPr>
      <w:t>Rogers Public Schools</w:t>
    </w:r>
    <w:r w:rsidR="0082660F" w:rsidRPr="005E2A36">
      <w:rPr>
        <w:rFonts w:asciiTheme="minorHAnsi" w:hAnsiTheme="minorHAnsi"/>
      </w:rPr>
      <w:tab/>
    </w:r>
    <w:r w:rsidR="0082660F">
      <w:t>Rogers Public Schools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907" w:rsidRPr="00192907" w:rsidRDefault="00F900C1">
    <w:pPr>
      <w:pStyle w:val="Footer"/>
      <w:rPr>
        <w:rFonts w:asciiTheme="minorHAnsi" w:hAnsiTheme="minorHAnsi"/>
      </w:rPr>
    </w:pPr>
    <w:r>
      <w:rPr>
        <w:rFonts w:asciiTheme="minorHAnsi" w:hAnsiTheme="minorHAnsi"/>
      </w:rPr>
      <w:t>5/9/13</w:t>
    </w:r>
    <w:r w:rsidR="00192907" w:rsidRPr="00192907">
      <w:rPr>
        <w:rFonts w:asciiTheme="minorHAnsi" w:hAnsiTheme="minorHAnsi"/>
      </w:rPr>
      <w:ptab w:relativeTo="margin" w:alignment="center" w:leader="none"/>
    </w:r>
    <w:r w:rsidR="005C096B" w:rsidRPr="00192907">
      <w:rPr>
        <w:rFonts w:asciiTheme="minorHAnsi" w:hAnsiTheme="minorHAnsi"/>
      </w:rPr>
      <w:fldChar w:fldCharType="begin"/>
    </w:r>
    <w:r w:rsidR="00192907" w:rsidRPr="00192907">
      <w:rPr>
        <w:rFonts w:asciiTheme="minorHAnsi" w:hAnsiTheme="minorHAnsi"/>
      </w:rPr>
      <w:instrText xml:space="preserve"> PAGE   \* MERGEFORMAT </w:instrText>
    </w:r>
    <w:r w:rsidR="005C096B" w:rsidRPr="00192907">
      <w:rPr>
        <w:rFonts w:asciiTheme="minorHAnsi" w:hAnsiTheme="minorHAnsi"/>
      </w:rPr>
      <w:fldChar w:fldCharType="separate"/>
    </w:r>
    <w:r w:rsidR="00FF2DB5">
      <w:rPr>
        <w:rFonts w:asciiTheme="minorHAnsi" w:hAnsiTheme="minorHAnsi"/>
        <w:noProof/>
      </w:rPr>
      <w:t>1</w:t>
    </w:r>
    <w:r w:rsidR="005C096B" w:rsidRPr="00192907">
      <w:rPr>
        <w:rFonts w:asciiTheme="minorHAnsi" w:hAnsiTheme="minorHAnsi"/>
      </w:rPr>
      <w:fldChar w:fldCharType="end"/>
    </w:r>
    <w:r w:rsidR="00192907" w:rsidRPr="00192907">
      <w:rPr>
        <w:rFonts w:asciiTheme="minorHAnsi" w:hAnsiTheme="minorHAnsi"/>
      </w:rPr>
      <w:ptab w:relativeTo="margin" w:alignment="right" w:leader="none"/>
    </w:r>
    <w:r w:rsidR="00192907">
      <w:rPr>
        <w:rFonts w:asciiTheme="minorHAnsi" w:hAnsiTheme="minorHAnsi"/>
      </w:rPr>
      <w:t>Rogers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60F" w:rsidRDefault="0082660F" w:rsidP="00BD7F3B">
      <w:r>
        <w:separator/>
      </w:r>
    </w:p>
  </w:footnote>
  <w:footnote w:type="continuationSeparator" w:id="0">
    <w:p w:rsidR="0082660F" w:rsidRDefault="0082660F" w:rsidP="00BD7F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60F" w:rsidRDefault="0082660F" w:rsidP="00767A81">
    <w:pPr>
      <w:pStyle w:val="Header"/>
      <w:tabs>
        <w:tab w:val="clear" w:pos="4680"/>
        <w:tab w:val="clear" w:pos="9360"/>
        <w:tab w:val="center" w:pos="7200"/>
        <w:tab w:val="right" w:pos="14400"/>
      </w:tabs>
    </w:pPr>
    <w:r w:rsidRPr="005E2A36">
      <w:rPr>
        <w:rFonts w:asciiTheme="minorHAnsi" w:hAnsiTheme="minorHAnsi"/>
      </w:rPr>
      <w:t>5</w:t>
    </w:r>
    <w:r w:rsidRPr="005E2A36">
      <w:rPr>
        <w:rFonts w:asciiTheme="minorHAnsi" w:hAnsiTheme="minorHAnsi"/>
        <w:vertAlign w:val="superscript"/>
      </w:rPr>
      <w:t>th</w:t>
    </w:r>
    <w:r w:rsidR="008118C3">
      <w:rPr>
        <w:rFonts w:asciiTheme="minorHAnsi" w:hAnsiTheme="minorHAnsi"/>
      </w:rPr>
      <w:t xml:space="preserve"> Grade</w:t>
    </w:r>
    <w:r w:rsidR="008118C3">
      <w:rPr>
        <w:rFonts w:asciiTheme="minorHAnsi" w:hAnsiTheme="minorHAnsi"/>
      </w:rPr>
      <w:tab/>
    </w:r>
    <w:r w:rsidR="00192907">
      <w:rPr>
        <w:rFonts w:asciiTheme="minorHAnsi" w:hAnsiTheme="minorHAnsi"/>
      </w:rPr>
      <w:t>Suzie’s Sub Shop</w:t>
    </w:r>
    <w:r w:rsidR="008118C3">
      <w:rPr>
        <w:rFonts w:asciiTheme="minorHAnsi" w:hAnsiTheme="minorHAnsi"/>
      </w:rPr>
      <w:tab/>
    </w:r>
    <w:r w:rsidR="00FF2DB5">
      <w:rPr>
        <w:rFonts w:asciiTheme="minorHAnsi" w:hAnsiTheme="minorHAnsi"/>
      </w:rPr>
      <w:t>Unit 2</w:t>
    </w:r>
    <w:r w:rsidRPr="005E2A36">
      <w:rPr>
        <w:rFonts w:asciiTheme="minorHAnsi" w:hAnsiTheme="minorHAnsi"/>
      </w:rPr>
      <w:tab/>
    </w:r>
    <w:r>
      <w:t>Unit 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907" w:rsidRPr="00192907" w:rsidRDefault="00192907">
    <w:pPr>
      <w:pStyle w:val="Header"/>
      <w:rPr>
        <w:rFonts w:asciiTheme="minorHAnsi" w:hAnsiTheme="minorHAnsi"/>
      </w:rPr>
    </w:pPr>
    <w:r>
      <w:rPr>
        <w:rFonts w:asciiTheme="minorHAnsi" w:hAnsiTheme="minorHAnsi"/>
      </w:rPr>
      <w:t>5</w:t>
    </w:r>
    <w:r w:rsidRPr="00192907">
      <w:rPr>
        <w:rFonts w:asciiTheme="minorHAnsi" w:hAnsiTheme="minorHAnsi"/>
        <w:vertAlign w:val="superscript"/>
      </w:rPr>
      <w:t>th</w:t>
    </w:r>
    <w:r>
      <w:rPr>
        <w:rFonts w:asciiTheme="minorHAnsi" w:hAnsiTheme="minorHAnsi"/>
      </w:rPr>
      <w:t xml:space="preserve"> Grade</w:t>
    </w:r>
    <w:r w:rsidRPr="00192907">
      <w:rPr>
        <w:rFonts w:asciiTheme="minorHAnsi" w:hAnsiTheme="minorHAnsi"/>
      </w:rPr>
      <w:ptab w:relativeTo="margin" w:alignment="center" w:leader="none"/>
    </w:r>
    <w:r>
      <w:rPr>
        <w:rFonts w:asciiTheme="minorHAnsi" w:hAnsiTheme="minorHAnsi"/>
      </w:rPr>
      <w:t xml:space="preserve"> </w:t>
    </w:r>
    <w:r w:rsidRPr="00192907">
      <w:rPr>
        <w:rFonts w:asciiTheme="minorHAnsi" w:hAnsiTheme="minorHAnsi"/>
      </w:rPr>
      <w:ptab w:relativeTo="margin" w:alignment="right" w:leader="none"/>
    </w:r>
    <w:r w:rsidR="00FF2DB5">
      <w:rPr>
        <w:rFonts w:asciiTheme="minorHAnsi" w:hAnsiTheme="minorHAnsi"/>
      </w:rPr>
      <w:t>Unit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282362"/>
    <w:multiLevelType w:val="hybridMultilevel"/>
    <w:tmpl w:val="521E9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6E0181"/>
    <w:multiLevelType w:val="hybridMultilevel"/>
    <w:tmpl w:val="BE704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0708CF"/>
    <w:multiLevelType w:val="hybridMultilevel"/>
    <w:tmpl w:val="69C8B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B03054"/>
    <w:rsid w:val="00010A31"/>
    <w:rsid w:val="000657BE"/>
    <w:rsid w:val="00084444"/>
    <w:rsid w:val="00110358"/>
    <w:rsid w:val="0012255E"/>
    <w:rsid w:val="00191023"/>
    <w:rsid w:val="00192907"/>
    <w:rsid w:val="001A53A9"/>
    <w:rsid w:val="001E1764"/>
    <w:rsid w:val="00237085"/>
    <w:rsid w:val="00240F58"/>
    <w:rsid w:val="00264827"/>
    <w:rsid w:val="002C48AF"/>
    <w:rsid w:val="00350228"/>
    <w:rsid w:val="00351B1D"/>
    <w:rsid w:val="003D0803"/>
    <w:rsid w:val="003E52DD"/>
    <w:rsid w:val="003F1693"/>
    <w:rsid w:val="00402813"/>
    <w:rsid w:val="0048765E"/>
    <w:rsid w:val="0052102E"/>
    <w:rsid w:val="00526932"/>
    <w:rsid w:val="005425CC"/>
    <w:rsid w:val="00551B04"/>
    <w:rsid w:val="00593F77"/>
    <w:rsid w:val="005C096B"/>
    <w:rsid w:val="005E2A36"/>
    <w:rsid w:val="00616934"/>
    <w:rsid w:val="00623262"/>
    <w:rsid w:val="00643A66"/>
    <w:rsid w:val="00657644"/>
    <w:rsid w:val="006744C2"/>
    <w:rsid w:val="0068713B"/>
    <w:rsid w:val="00697725"/>
    <w:rsid w:val="006A24BB"/>
    <w:rsid w:val="007229DF"/>
    <w:rsid w:val="00767A81"/>
    <w:rsid w:val="00775587"/>
    <w:rsid w:val="007A13FD"/>
    <w:rsid w:val="007C0DBD"/>
    <w:rsid w:val="007D4F23"/>
    <w:rsid w:val="008118C3"/>
    <w:rsid w:val="00814908"/>
    <w:rsid w:val="008262DC"/>
    <w:rsid w:val="0082660F"/>
    <w:rsid w:val="00837FB0"/>
    <w:rsid w:val="00855726"/>
    <w:rsid w:val="0085587E"/>
    <w:rsid w:val="008943D7"/>
    <w:rsid w:val="00911FAE"/>
    <w:rsid w:val="00936F0A"/>
    <w:rsid w:val="009E1BDA"/>
    <w:rsid w:val="009E4A0F"/>
    <w:rsid w:val="009E69B9"/>
    <w:rsid w:val="009F58BD"/>
    <w:rsid w:val="00A66E0C"/>
    <w:rsid w:val="00A827BF"/>
    <w:rsid w:val="00AB4458"/>
    <w:rsid w:val="00AC28B9"/>
    <w:rsid w:val="00B03054"/>
    <w:rsid w:val="00B20DC1"/>
    <w:rsid w:val="00BA1BAC"/>
    <w:rsid w:val="00BA2B65"/>
    <w:rsid w:val="00BA796D"/>
    <w:rsid w:val="00BB2F87"/>
    <w:rsid w:val="00BB5B52"/>
    <w:rsid w:val="00BD7F3B"/>
    <w:rsid w:val="00BE6E67"/>
    <w:rsid w:val="00C00D0C"/>
    <w:rsid w:val="00C730A3"/>
    <w:rsid w:val="00CA5550"/>
    <w:rsid w:val="00CC3218"/>
    <w:rsid w:val="00D363F0"/>
    <w:rsid w:val="00DB63AE"/>
    <w:rsid w:val="00DC3E4D"/>
    <w:rsid w:val="00DC5D16"/>
    <w:rsid w:val="00DE5334"/>
    <w:rsid w:val="00E30297"/>
    <w:rsid w:val="00E95494"/>
    <w:rsid w:val="00EF68F3"/>
    <w:rsid w:val="00F10431"/>
    <w:rsid w:val="00F3405B"/>
    <w:rsid w:val="00F43386"/>
    <w:rsid w:val="00F876B7"/>
    <w:rsid w:val="00F900C1"/>
    <w:rsid w:val="00F96255"/>
    <w:rsid w:val="00FA5D1B"/>
    <w:rsid w:val="00FE6E0E"/>
    <w:rsid w:val="00FF2D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F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E52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52DD"/>
    <w:rPr>
      <w:rFonts w:ascii="Tahoma" w:hAnsi="Tahoma" w:cs="Tahoma"/>
      <w:sz w:val="16"/>
      <w:szCs w:val="16"/>
    </w:rPr>
  </w:style>
  <w:style w:type="paragraph" w:styleId="Header">
    <w:name w:val="header"/>
    <w:basedOn w:val="Normal"/>
    <w:link w:val="HeaderChar"/>
    <w:uiPriority w:val="99"/>
    <w:semiHidden/>
    <w:rsid w:val="00BD7F3B"/>
    <w:pPr>
      <w:tabs>
        <w:tab w:val="center" w:pos="4680"/>
        <w:tab w:val="right" w:pos="9360"/>
      </w:tabs>
    </w:pPr>
  </w:style>
  <w:style w:type="character" w:customStyle="1" w:styleId="HeaderChar">
    <w:name w:val="Header Char"/>
    <w:basedOn w:val="DefaultParagraphFont"/>
    <w:link w:val="Header"/>
    <w:uiPriority w:val="99"/>
    <w:semiHidden/>
    <w:locked/>
    <w:rsid w:val="00BD7F3B"/>
    <w:rPr>
      <w:rFonts w:cs="Times New Roman"/>
      <w:sz w:val="24"/>
      <w:szCs w:val="24"/>
    </w:rPr>
  </w:style>
  <w:style w:type="paragraph" w:styleId="Footer">
    <w:name w:val="footer"/>
    <w:basedOn w:val="Normal"/>
    <w:link w:val="FooterChar"/>
    <w:uiPriority w:val="99"/>
    <w:semiHidden/>
    <w:rsid w:val="00BD7F3B"/>
    <w:pPr>
      <w:tabs>
        <w:tab w:val="center" w:pos="4680"/>
        <w:tab w:val="right" w:pos="9360"/>
      </w:tabs>
    </w:pPr>
  </w:style>
  <w:style w:type="character" w:customStyle="1" w:styleId="FooterChar">
    <w:name w:val="Footer Char"/>
    <w:basedOn w:val="DefaultParagraphFont"/>
    <w:link w:val="Footer"/>
    <w:uiPriority w:val="99"/>
    <w:semiHidden/>
    <w:locked/>
    <w:rsid w:val="00BD7F3B"/>
    <w:rPr>
      <w:rFonts w:cs="Times New Roman"/>
      <w:sz w:val="24"/>
      <w:szCs w:val="24"/>
    </w:rPr>
  </w:style>
  <w:style w:type="paragraph" w:styleId="ListParagraph">
    <w:name w:val="List Paragraph"/>
    <w:basedOn w:val="Normal"/>
    <w:uiPriority w:val="99"/>
    <w:qFormat/>
    <w:rsid w:val="00C00D0C"/>
    <w:pPr>
      <w:ind w:left="720"/>
      <w:contextualSpacing/>
    </w:pPr>
  </w:style>
  <w:style w:type="table" w:styleId="TableGrid">
    <w:name w:val="Table Grid"/>
    <w:basedOn w:val="TableNormal"/>
    <w:uiPriority w:val="99"/>
    <w:rsid w:val="00B20DC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rsid w:val="003D0803"/>
    <w:rPr>
      <w:rFonts w:cs="Times New Roman"/>
    </w:rPr>
  </w:style>
</w:styles>
</file>

<file path=word/webSettings.xml><?xml version="1.0" encoding="utf-8"?>
<w:webSettings xmlns:r="http://schemas.openxmlformats.org/officeDocument/2006/relationships" xmlns:w="http://schemas.openxmlformats.org/wordprocessingml/2006/main">
  <w:divs>
    <w:div w:id="1226724494">
      <w:marLeft w:val="0"/>
      <w:marRight w:val="0"/>
      <w:marTop w:val="0"/>
      <w:marBottom w:val="0"/>
      <w:divBdr>
        <w:top w:val="none" w:sz="0" w:space="0" w:color="auto"/>
        <w:left w:val="none" w:sz="0" w:space="0" w:color="auto"/>
        <w:bottom w:val="none" w:sz="0" w:space="0" w:color="auto"/>
        <w:right w:val="none" w:sz="0" w:space="0" w:color="auto"/>
      </w:divBdr>
      <w:divsChild>
        <w:div w:id="1226724493">
          <w:marLeft w:val="0"/>
          <w:marRight w:val="0"/>
          <w:marTop w:val="0"/>
          <w:marBottom w:val="0"/>
          <w:divBdr>
            <w:top w:val="none" w:sz="0" w:space="0" w:color="auto"/>
            <w:left w:val="none" w:sz="0" w:space="0" w:color="auto"/>
            <w:bottom w:val="none" w:sz="0" w:space="0" w:color="auto"/>
            <w:right w:val="none" w:sz="0" w:space="0" w:color="auto"/>
          </w:divBdr>
        </w:div>
        <w:div w:id="1226724495">
          <w:marLeft w:val="0"/>
          <w:marRight w:val="0"/>
          <w:marTop w:val="0"/>
          <w:marBottom w:val="0"/>
          <w:divBdr>
            <w:top w:val="none" w:sz="0" w:space="0" w:color="auto"/>
            <w:left w:val="none" w:sz="0" w:space="0" w:color="auto"/>
            <w:bottom w:val="none" w:sz="0" w:space="0" w:color="auto"/>
            <w:right w:val="none" w:sz="0" w:space="0" w:color="auto"/>
          </w:divBdr>
        </w:div>
        <w:div w:id="1226724496">
          <w:marLeft w:val="0"/>
          <w:marRight w:val="0"/>
          <w:marTop w:val="0"/>
          <w:marBottom w:val="0"/>
          <w:divBdr>
            <w:top w:val="none" w:sz="0" w:space="0" w:color="auto"/>
            <w:left w:val="none" w:sz="0" w:space="0" w:color="auto"/>
            <w:bottom w:val="none" w:sz="0" w:space="0" w:color="auto"/>
            <w:right w:val="none" w:sz="0" w:space="0" w:color="auto"/>
          </w:divBdr>
        </w:div>
        <w:div w:id="1226724497">
          <w:marLeft w:val="0"/>
          <w:marRight w:val="0"/>
          <w:marTop w:val="0"/>
          <w:marBottom w:val="0"/>
          <w:divBdr>
            <w:top w:val="none" w:sz="0" w:space="0" w:color="auto"/>
            <w:left w:val="none" w:sz="0" w:space="0" w:color="auto"/>
            <w:bottom w:val="none" w:sz="0" w:space="0" w:color="auto"/>
            <w:right w:val="none" w:sz="0" w:space="0" w:color="auto"/>
          </w:divBdr>
        </w:div>
      </w:divsChild>
    </w:div>
    <w:div w:id="183291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1334</Words>
  <Characters>6380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lpstr>
    </vt:vector>
  </TitlesOfParts>
  <Company>FSD</Company>
  <LinksUpToDate>false</LinksUpToDate>
  <CharactersWithSpaces>7699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ST User</cp:lastModifiedBy>
  <cp:revision>4</cp:revision>
  <cp:lastPrinted>2012-04-06T17:11:00Z</cp:lastPrinted>
  <dcterms:created xsi:type="dcterms:W3CDTF">2012-05-11T18:30:00Z</dcterms:created>
  <dcterms:modified xsi:type="dcterms:W3CDTF">2013-05-10T14:55:00Z</dcterms:modified>
</cp:coreProperties>
</file>