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5321D9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28575</wp:posOffset>
            </wp:positionV>
            <wp:extent cx="1414145" cy="1414780"/>
            <wp:effectExtent l="19050" t="0" r="0" b="0"/>
            <wp:wrapSquare wrapText="bothSides"/>
            <wp:docPr id="4" name="irc_mi" descr="http://t1.gstatic.com/images?q=tbn:ANd9GcRB00vwflG7bGD6-lwcNOuZ8NbfLsMK2gzrqSmxVLoZDIx_L0x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B00vwflG7bGD6-lwcNOuZ8NbfLsMK2gzrqSmxVLoZDIx_L0x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06A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Aquarium Dilemma"/>
          </v:shape>
        </w:pict>
      </w:r>
    </w:p>
    <w:p w:rsidR="00193423" w:rsidRDefault="00193423" w:rsidP="000A0FE2"/>
    <w:p w:rsidR="00A05339" w:rsidRPr="005321D9" w:rsidRDefault="005321D9" w:rsidP="005321D9">
      <w:pPr>
        <w:pStyle w:val="ListParagraph"/>
        <w:numPr>
          <w:ilvl w:val="0"/>
          <w:numId w:val="3"/>
        </w:numPr>
        <w:rPr>
          <w:sz w:val="24"/>
        </w:rPr>
      </w:pPr>
      <w:r w:rsidRPr="005321D9">
        <w:rPr>
          <w:sz w:val="24"/>
        </w:rPr>
        <w:t xml:space="preserve">Chris’s aquarium is 30 cm tall, 40 cm </w:t>
      </w:r>
      <w:proofErr w:type="gramStart"/>
      <w:r w:rsidRPr="005321D9">
        <w:rPr>
          <w:sz w:val="24"/>
        </w:rPr>
        <w:t>long,</w:t>
      </w:r>
      <w:proofErr w:type="gramEnd"/>
      <w:r w:rsidRPr="005321D9">
        <w:rPr>
          <w:sz w:val="24"/>
        </w:rPr>
        <w:t xml:space="preserve"> and 30 cm wide. How many cubic cm of water will it hold?</w:t>
      </w: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6B4627" w:rsidRDefault="006B4627" w:rsidP="005321D9">
      <w:pPr>
        <w:rPr>
          <w:sz w:val="24"/>
        </w:rPr>
      </w:pPr>
    </w:p>
    <w:p w:rsidR="006B4627" w:rsidRDefault="006B4627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6B4627" w:rsidRDefault="006B4627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5321D9" w:rsidRPr="005321D9" w:rsidRDefault="005321D9" w:rsidP="005321D9">
      <w:pPr>
        <w:pStyle w:val="ListParagraph"/>
        <w:numPr>
          <w:ilvl w:val="0"/>
          <w:numId w:val="3"/>
        </w:numPr>
        <w:rPr>
          <w:sz w:val="24"/>
        </w:rPr>
      </w:pPr>
      <w:r w:rsidRPr="005321D9">
        <w:rPr>
          <w:sz w:val="24"/>
        </w:rPr>
        <w:t>Chris really wants guppies</w:t>
      </w:r>
      <w:r>
        <w:rPr>
          <w:sz w:val="24"/>
        </w:rPr>
        <w:t xml:space="preserve"> to put in his aquarium. Each guppy needs 1800 cubic cm of water to survive. What is the maximum number of guppies he can have in his tank?</w:t>
      </w:r>
      <w:r w:rsidRPr="005321D9">
        <w:rPr>
          <w:sz w:val="24"/>
        </w:rPr>
        <w:t xml:space="preserve"> </w:t>
      </w:r>
    </w:p>
    <w:sectPr w:rsidR="005321D9" w:rsidRPr="005321D9" w:rsidSect="00193423">
      <w:headerReference w:type="default" r:id="rId10"/>
      <w:footerReference w:type="default" r:id="rId11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E49" w:rsidRDefault="00112E49" w:rsidP="005D57B5">
      <w:r>
        <w:separator/>
      </w:r>
    </w:p>
  </w:endnote>
  <w:endnote w:type="continuationSeparator" w:id="0">
    <w:p w:rsidR="00112E49" w:rsidRDefault="00112E49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112E49" w:rsidRDefault="003D61C8" w:rsidP="00EC73C6">
        <w:pPr>
          <w:pStyle w:val="Footer"/>
          <w:ind w:firstLine="4320"/>
          <w:jc w:val="center"/>
        </w:pPr>
        <w:fldSimple w:instr=" PAGE   \* MERGEFORMAT ">
          <w:r w:rsidR="000D06A9">
            <w:rPr>
              <w:noProof/>
            </w:rPr>
            <w:t>1</w:t>
          </w:r>
        </w:fldSimple>
        <w:r w:rsidR="00112E49">
          <w:tab/>
        </w:r>
        <w:r w:rsidR="00112E49">
          <w:tab/>
          <w:t>Rogers Public Schools</w:t>
        </w:r>
      </w:p>
    </w:sdtContent>
  </w:sdt>
  <w:p w:rsidR="00112E49" w:rsidRDefault="000D06A9">
    <w:pPr>
      <w:pStyle w:val="Footer"/>
    </w:pPr>
    <w:r>
      <w:t>5/10/13</w:t>
    </w:r>
  </w:p>
  <w:p w:rsidR="00112E49" w:rsidRDefault="00112E49">
    <w:pPr>
      <w:pStyle w:val="Footer"/>
    </w:pPr>
    <w:proofErr w:type="gramStart"/>
    <w:r>
      <w:t>5.MD.5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E49" w:rsidRDefault="00112E49" w:rsidP="005D57B5">
      <w:r>
        <w:separator/>
      </w:r>
    </w:p>
  </w:footnote>
  <w:footnote w:type="continuationSeparator" w:id="0">
    <w:p w:rsidR="00112E49" w:rsidRDefault="00112E49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E49" w:rsidRDefault="00112E49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0D06A9">
      <w:rPr>
        <w:sz w:val="28"/>
      </w:rPr>
      <w:t xml:space="preserve"> Grade</w:t>
    </w:r>
    <w:r w:rsidR="000D06A9">
      <w:rPr>
        <w:sz w:val="28"/>
      </w:rPr>
      <w:tab/>
    </w:r>
    <w:r w:rsidR="000D06A9">
      <w:rPr>
        <w:sz w:val="28"/>
      </w:rPr>
      <w:tab/>
    </w:r>
    <w:r w:rsidR="000D06A9">
      <w:rPr>
        <w:sz w:val="28"/>
      </w:rPr>
      <w:tab/>
      <w:t>Unit 1</w:t>
    </w:r>
  </w:p>
  <w:p w:rsidR="00112E49" w:rsidRPr="00112A0C" w:rsidRDefault="00112E49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A0FE2"/>
    <w:rsid w:val="000C28EB"/>
    <w:rsid w:val="000D06A9"/>
    <w:rsid w:val="00112A0C"/>
    <w:rsid w:val="00112E49"/>
    <w:rsid w:val="001332CC"/>
    <w:rsid w:val="0013564C"/>
    <w:rsid w:val="00193423"/>
    <w:rsid w:val="002157F4"/>
    <w:rsid w:val="00237843"/>
    <w:rsid w:val="00275DB7"/>
    <w:rsid w:val="002E6285"/>
    <w:rsid w:val="003121BA"/>
    <w:rsid w:val="0033120B"/>
    <w:rsid w:val="003D61C8"/>
    <w:rsid w:val="00417539"/>
    <w:rsid w:val="00422E68"/>
    <w:rsid w:val="004F6A74"/>
    <w:rsid w:val="00520774"/>
    <w:rsid w:val="005321D9"/>
    <w:rsid w:val="005344BA"/>
    <w:rsid w:val="00543B37"/>
    <w:rsid w:val="005D57B5"/>
    <w:rsid w:val="006424D8"/>
    <w:rsid w:val="00652A49"/>
    <w:rsid w:val="006B462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5339"/>
    <w:rsid w:val="00AC037F"/>
    <w:rsid w:val="00B0493A"/>
    <w:rsid w:val="00B261E0"/>
    <w:rsid w:val="00B8568C"/>
    <w:rsid w:val="00BA0895"/>
    <w:rsid w:val="00C555E2"/>
    <w:rsid w:val="00D60D89"/>
    <w:rsid w:val="00E439DF"/>
    <w:rsid w:val="00E63BCD"/>
    <w:rsid w:val="00E67DDB"/>
    <w:rsid w:val="00EC73C6"/>
    <w:rsid w:val="00EF2725"/>
    <w:rsid w:val="00F05A0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aquarium&amp;source=images&amp;cd=&amp;cad=rja&amp;docid=vTpU4iD8j7JHlM&amp;tbnid=rbt1-P4ROtIdgM:&amp;ved=0CAUQjRw&amp;url=http://www.northjersey.com/community/house_gardening/181569651_Smart_Shopper__Aquariums.html?mobile=1&amp;ei=C9QwUcjwN9KCrQHAt4DoDg&amp;bvm=bv.43148975,d.eWU&amp;psig=AFQjCNHMpZGGz3tL7VRpg6XkzceFI4MTPw&amp;ust=136224089044923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7E0F6-A517-4E74-8ACA-64EB095D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4</cp:revision>
  <cp:lastPrinted>2012-11-05T23:04:00Z</cp:lastPrinted>
  <dcterms:created xsi:type="dcterms:W3CDTF">2013-03-01T16:20:00Z</dcterms:created>
  <dcterms:modified xsi:type="dcterms:W3CDTF">2013-05-10T15:09:00Z</dcterms:modified>
</cp:coreProperties>
</file>