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77"/>
        <w:tblW w:w="14616" w:type="dxa"/>
        <w:tblLayout w:type="fixed"/>
        <w:tblLook w:val="04A0"/>
      </w:tblPr>
      <w:tblGrid>
        <w:gridCol w:w="1728"/>
        <w:gridCol w:w="935"/>
        <w:gridCol w:w="505"/>
        <w:gridCol w:w="630"/>
        <w:gridCol w:w="1170"/>
        <w:gridCol w:w="180"/>
        <w:gridCol w:w="990"/>
        <w:gridCol w:w="450"/>
        <w:gridCol w:w="900"/>
        <w:gridCol w:w="450"/>
        <w:gridCol w:w="1080"/>
        <w:gridCol w:w="810"/>
        <w:gridCol w:w="1260"/>
        <w:gridCol w:w="270"/>
        <w:gridCol w:w="1440"/>
        <w:gridCol w:w="180"/>
        <w:gridCol w:w="1620"/>
        <w:gridCol w:w="18"/>
      </w:tblGrid>
      <w:tr w:rsidR="00164D8D" w:rsidTr="00164D8D">
        <w:trPr>
          <w:trHeight w:val="439"/>
        </w:trPr>
        <w:tc>
          <w:tcPr>
            <w:tcW w:w="14616" w:type="dxa"/>
            <w:gridSpan w:val="18"/>
            <w:shd w:val="clear" w:color="auto" w:fill="92D050"/>
          </w:tcPr>
          <w:p w:rsidR="00164D8D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164D8D" w:rsidTr="00164D8D">
        <w:tc>
          <w:tcPr>
            <w:tcW w:w="1728" w:type="dxa"/>
          </w:tcPr>
          <w:p w:rsidR="00164D8D" w:rsidRPr="00D44C89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240" w:type="dxa"/>
            <w:gridSpan w:val="4"/>
            <w:shd w:val="clear" w:color="auto" w:fill="FFFF00"/>
          </w:tcPr>
          <w:p w:rsidR="00164D8D" w:rsidRPr="00D44C89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RL.</w:t>
            </w:r>
            <w:r>
              <w:rPr>
                <w:rFonts w:ascii="Comic Sans MS" w:hAnsi="Comic Sans MS"/>
                <w:b/>
              </w:rPr>
              <w:t>4.1</w:t>
            </w:r>
          </w:p>
        </w:tc>
        <w:tc>
          <w:tcPr>
            <w:tcW w:w="4050" w:type="dxa"/>
            <w:gridSpan w:val="6"/>
            <w:shd w:val="clear" w:color="auto" w:fill="95B3D7" w:themeFill="accent1" w:themeFillTint="99"/>
          </w:tcPr>
          <w:p w:rsidR="00164D8D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RL.4.2</w:t>
            </w:r>
          </w:p>
        </w:tc>
        <w:tc>
          <w:tcPr>
            <w:tcW w:w="5598" w:type="dxa"/>
            <w:gridSpan w:val="7"/>
            <w:shd w:val="clear" w:color="auto" w:fill="E5B8B7" w:themeFill="accent2" w:themeFillTint="66"/>
          </w:tcPr>
          <w:p w:rsidR="00164D8D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RL.4.3</w:t>
            </w:r>
          </w:p>
        </w:tc>
      </w:tr>
      <w:tr w:rsidR="00164D8D" w:rsidTr="00164D8D">
        <w:tc>
          <w:tcPr>
            <w:tcW w:w="1728" w:type="dxa"/>
            <w:shd w:val="clear" w:color="auto" w:fill="FFFFFF" w:themeFill="background1"/>
          </w:tcPr>
          <w:p w:rsidR="00164D8D" w:rsidRPr="00AF7173" w:rsidRDefault="00164D8D" w:rsidP="00332F75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935" w:type="dxa"/>
            <w:shd w:val="clear" w:color="auto" w:fill="FFFF00"/>
          </w:tcPr>
          <w:p w:rsidR="00164D8D" w:rsidRPr="00E32C36" w:rsidRDefault="00164D8D" w:rsidP="00332F75">
            <w:pPr>
              <w:rPr>
                <w:rFonts w:ascii="Comic Sans MS" w:hAnsi="Comic Sans MS"/>
                <w:sz w:val="14"/>
                <w:szCs w:val="14"/>
              </w:rPr>
            </w:pPr>
            <w:r w:rsidRPr="00332F75">
              <w:rPr>
                <w:rFonts w:ascii="Comic Sans MS" w:hAnsi="Comic Sans MS"/>
                <w:sz w:val="16"/>
                <w:szCs w:val="16"/>
              </w:rPr>
              <w:t xml:space="preserve">I can explain what a literary text says </w:t>
            </w:r>
            <w:r w:rsidRPr="00332F75">
              <w:rPr>
                <w:rFonts w:ascii="Comic Sans MS" w:hAnsi="Comic Sans MS"/>
                <w:sz w:val="16"/>
                <w:szCs w:val="16"/>
                <w:u w:val="single"/>
              </w:rPr>
              <w:t>explicitly</w:t>
            </w:r>
          </w:p>
        </w:tc>
        <w:tc>
          <w:tcPr>
            <w:tcW w:w="1135" w:type="dxa"/>
            <w:gridSpan w:val="2"/>
            <w:shd w:val="clear" w:color="auto" w:fill="FFFF00"/>
          </w:tcPr>
          <w:p w:rsidR="00164D8D" w:rsidRPr="00332F75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332F7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332F75">
              <w:rPr>
                <w:rFonts w:ascii="Comic Sans MS" w:hAnsi="Comic Sans MS"/>
                <w:sz w:val="16"/>
                <w:szCs w:val="16"/>
                <w:u w:val="single"/>
              </w:rPr>
              <w:t>refer to details</w:t>
            </w:r>
            <w:r w:rsidRPr="00332F75">
              <w:rPr>
                <w:rFonts w:ascii="Comic Sans MS" w:hAnsi="Comic Sans MS"/>
                <w:sz w:val="16"/>
                <w:szCs w:val="16"/>
              </w:rPr>
              <w:t xml:space="preserve"> in a literary text to explain the text. </w:t>
            </w:r>
          </w:p>
        </w:tc>
        <w:tc>
          <w:tcPr>
            <w:tcW w:w="1170" w:type="dxa"/>
            <w:shd w:val="clear" w:color="auto" w:fill="FFFF00"/>
          </w:tcPr>
          <w:p w:rsidR="00164D8D" w:rsidRPr="00E32C36" w:rsidRDefault="00164D8D" w:rsidP="00332F75">
            <w:pPr>
              <w:rPr>
                <w:rFonts w:ascii="Comic Sans MS" w:hAnsi="Comic Sans MS"/>
                <w:sz w:val="14"/>
                <w:szCs w:val="14"/>
              </w:rPr>
            </w:pPr>
            <w:r w:rsidRPr="00332F7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332F75">
              <w:rPr>
                <w:rFonts w:ascii="Comic Sans MS" w:hAnsi="Comic Sans MS"/>
                <w:b/>
                <w:sz w:val="16"/>
                <w:szCs w:val="16"/>
                <w:u w:val="single"/>
              </w:rPr>
              <w:t>draw inferences</w:t>
            </w:r>
            <w:r w:rsidRPr="00332F75">
              <w:rPr>
                <w:rFonts w:ascii="Comic Sans MS" w:hAnsi="Comic Sans MS"/>
                <w:b/>
                <w:sz w:val="16"/>
                <w:szCs w:val="16"/>
              </w:rPr>
              <w:t xml:space="preserve"> from a literary text</w:t>
            </w:r>
            <w:r w:rsidRPr="00E32C36">
              <w:rPr>
                <w:rFonts w:ascii="Comic Sans MS" w:hAnsi="Comic Sans MS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170" w:type="dxa"/>
            <w:gridSpan w:val="2"/>
            <w:shd w:val="clear" w:color="auto" w:fill="95B3D7" w:themeFill="accent1" w:themeFillTint="99"/>
          </w:tcPr>
          <w:p w:rsidR="00164D8D" w:rsidRPr="00C945D7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determine a </w:t>
            </w:r>
            <w:r w:rsidRPr="00C945D7">
              <w:rPr>
                <w:rFonts w:ascii="Comic Sans MS" w:hAnsi="Comic Sans MS"/>
                <w:sz w:val="16"/>
                <w:szCs w:val="16"/>
                <w:u w:val="single"/>
              </w:rPr>
              <w:t>theme</w:t>
            </w:r>
            <w:r w:rsidRPr="00C945D7">
              <w:rPr>
                <w:rFonts w:ascii="Comic Sans MS" w:hAnsi="Comic Sans MS"/>
                <w:sz w:val="16"/>
                <w:szCs w:val="16"/>
              </w:rPr>
              <w:t xml:space="preserve"> of a story, drama, or poem. 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164D8D" w:rsidRPr="00C945D7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determine which key details decide the theme. </w:t>
            </w:r>
          </w:p>
        </w:tc>
        <w:tc>
          <w:tcPr>
            <w:tcW w:w="1530" w:type="dxa"/>
            <w:gridSpan w:val="2"/>
            <w:shd w:val="clear" w:color="auto" w:fill="95B3D7" w:themeFill="accent1" w:themeFillTint="99"/>
          </w:tcPr>
          <w:p w:rsidR="00164D8D" w:rsidRPr="00C945D7" w:rsidRDefault="00164D8D" w:rsidP="00332F7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</w:t>
            </w: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s</w:t>
            </w:r>
            <w:r w:rsidRPr="00C945D7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ummarize</w:t>
            </w: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 story, drama, or poem. </w:t>
            </w:r>
          </w:p>
        </w:tc>
        <w:tc>
          <w:tcPr>
            <w:tcW w:w="2070" w:type="dxa"/>
            <w:gridSpan w:val="2"/>
            <w:shd w:val="clear" w:color="auto" w:fill="E5B8B7" w:themeFill="accent2" w:themeFillTint="66"/>
          </w:tcPr>
          <w:p w:rsidR="00164D8D" w:rsidRPr="00C945D7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>I can describe a character drawing on specific details in a text. (</w:t>
            </w:r>
            <w:proofErr w:type="gramStart"/>
            <w:r w:rsidRPr="00C945D7">
              <w:rPr>
                <w:rFonts w:ascii="Comic Sans MS" w:hAnsi="Comic Sans MS"/>
                <w:sz w:val="16"/>
                <w:szCs w:val="16"/>
              </w:rPr>
              <w:t>character</w:t>
            </w:r>
            <w:proofErr w:type="gramEnd"/>
            <w:r w:rsidRPr="00C945D7">
              <w:rPr>
                <w:rFonts w:ascii="Comic Sans MS" w:hAnsi="Comic Sans MS"/>
                <w:sz w:val="16"/>
                <w:szCs w:val="16"/>
              </w:rPr>
              <w:t xml:space="preserve"> thoughts ,words, actions.)</w:t>
            </w:r>
          </w:p>
        </w:tc>
        <w:tc>
          <w:tcPr>
            <w:tcW w:w="1710" w:type="dxa"/>
            <w:gridSpan w:val="2"/>
            <w:shd w:val="clear" w:color="auto" w:fill="E5B8B7" w:themeFill="accent2" w:themeFillTint="66"/>
          </w:tcPr>
          <w:p w:rsidR="00164D8D" w:rsidRPr="00C945D7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describe the setting using specific details from a text. </w:t>
            </w:r>
          </w:p>
        </w:tc>
        <w:tc>
          <w:tcPr>
            <w:tcW w:w="1818" w:type="dxa"/>
            <w:gridSpan w:val="3"/>
            <w:shd w:val="clear" w:color="auto" w:fill="E5B8B7" w:themeFill="accent2" w:themeFillTint="66"/>
          </w:tcPr>
          <w:p w:rsidR="00164D8D" w:rsidRPr="00C945D7" w:rsidRDefault="00164D8D" w:rsidP="00332F75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describe events using specific details from the text. </w:t>
            </w:r>
          </w:p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rPr>
          <w:trHeight w:val="395"/>
        </w:trPr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>
            <w:pPr>
              <w:rPr>
                <w:rFonts w:ascii="Comic Sans MS" w:hAnsi="Comic Sans MS"/>
              </w:rPr>
            </w:pPr>
          </w:p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/>
        </w:tc>
        <w:tc>
          <w:tcPr>
            <w:tcW w:w="935" w:type="dxa"/>
          </w:tcPr>
          <w:p w:rsidR="00164D8D" w:rsidRPr="00C945D7" w:rsidRDefault="00164D8D" w:rsidP="00332F75"/>
        </w:tc>
        <w:tc>
          <w:tcPr>
            <w:tcW w:w="1135" w:type="dxa"/>
            <w:gridSpan w:val="2"/>
          </w:tcPr>
          <w:p w:rsidR="00164D8D" w:rsidRPr="00C945D7" w:rsidRDefault="00164D8D" w:rsidP="00332F75"/>
        </w:tc>
        <w:tc>
          <w:tcPr>
            <w:tcW w:w="1170" w:type="dxa"/>
          </w:tcPr>
          <w:p w:rsidR="00164D8D" w:rsidRPr="00C945D7" w:rsidRDefault="00164D8D" w:rsidP="00332F75"/>
        </w:tc>
        <w:tc>
          <w:tcPr>
            <w:tcW w:w="1170" w:type="dxa"/>
            <w:gridSpan w:val="2"/>
          </w:tcPr>
          <w:p w:rsidR="00164D8D" w:rsidRPr="00C945D7" w:rsidRDefault="00164D8D" w:rsidP="00332F75"/>
        </w:tc>
        <w:tc>
          <w:tcPr>
            <w:tcW w:w="1350" w:type="dxa"/>
            <w:gridSpan w:val="2"/>
          </w:tcPr>
          <w:p w:rsidR="00164D8D" w:rsidRPr="00C945D7" w:rsidRDefault="00164D8D" w:rsidP="00332F75"/>
        </w:tc>
        <w:tc>
          <w:tcPr>
            <w:tcW w:w="1530" w:type="dxa"/>
            <w:gridSpan w:val="2"/>
          </w:tcPr>
          <w:p w:rsidR="00164D8D" w:rsidRPr="00C945D7" w:rsidRDefault="00164D8D" w:rsidP="00332F75"/>
        </w:tc>
        <w:tc>
          <w:tcPr>
            <w:tcW w:w="2070" w:type="dxa"/>
            <w:gridSpan w:val="2"/>
          </w:tcPr>
          <w:p w:rsidR="00164D8D" w:rsidRPr="00C945D7" w:rsidRDefault="00164D8D" w:rsidP="00332F75"/>
        </w:tc>
        <w:tc>
          <w:tcPr>
            <w:tcW w:w="1710" w:type="dxa"/>
            <w:gridSpan w:val="2"/>
          </w:tcPr>
          <w:p w:rsidR="00164D8D" w:rsidRPr="00C945D7" w:rsidRDefault="00164D8D" w:rsidP="00332F75"/>
        </w:tc>
        <w:tc>
          <w:tcPr>
            <w:tcW w:w="1818" w:type="dxa"/>
            <w:gridSpan w:val="3"/>
          </w:tcPr>
          <w:p w:rsidR="00164D8D" w:rsidRPr="00C945D7" w:rsidRDefault="00164D8D" w:rsidP="00332F75"/>
        </w:tc>
      </w:tr>
      <w:tr w:rsidR="00164D8D" w:rsidTr="00164D8D">
        <w:tc>
          <w:tcPr>
            <w:tcW w:w="1728" w:type="dxa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:rsidR="00164D8D" w:rsidRPr="00C945D7" w:rsidRDefault="00164D8D" w:rsidP="00332F75">
            <w:pPr>
              <w:rPr>
                <w:sz w:val="20"/>
                <w:szCs w:val="20"/>
              </w:rPr>
            </w:pPr>
          </w:p>
        </w:tc>
      </w:tr>
      <w:tr w:rsidR="00630F17" w:rsidRPr="00683D5A" w:rsidTr="002045BC">
        <w:tc>
          <w:tcPr>
            <w:tcW w:w="14616" w:type="dxa"/>
            <w:gridSpan w:val="18"/>
            <w:shd w:val="clear" w:color="auto" w:fill="92D050"/>
          </w:tcPr>
          <w:p w:rsidR="00630F17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Craft and Structure</w:t>
            </w:r>
          </w:p>
        </w:tc>
      </w:tr>
      <w:tr w:rsidR="00630F17" w:rsidTr="00630F17">
        <w:tc>
          <w:tcPr>
            <w:tcW w:w="1728" w:type="dxa"/>
          </w:tcPr>
          <w:p w:rsidR="00630F17" w:rsidRPr="00D44C89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:rsidR="00630F17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gridSpan w:val="3"/>
            <w:shd w:val="clear" w:color="auto" w:fill="FFFF00"/>
          </w:tcPr>
          <w:p w:rsidR="00630F17" w:rsidRPr="00D44C89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RL.4</w:t>
            </w:r>
            <w:r w:rsidRPr="00D44C89"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680" w:type="dxa"/>
            <w:gridSpan w:val="6"/>
            <w:shd w:val="clear" w:color="auto" w:fill="95B3D7" w:themeFill="accent1" w:themeFillTint="99"/>
          </w:tcPr>
          <w:p w:rsidR="00630F17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RL.4.5</w:t>
            </w:r>
          </w:p>
        </w:tc>
        <w:tc>
          <w:tcPr>
            <w:tcW w:w="4788" w:type="dxa"/>
            <w:gridSpan w:val="6"/>
            <w:shd w:val="clear" w:color="auto" w:fill="E5B8B7" w:themeFill="accent2" w:themeFillTint="66"/>
          </w:tcPr>
          <w:p w:rsidR="00630F17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RL.4.6</w:t>
            </w:r>
          </w:p>
        </w:tc>
      </w:tr>
      <w:tr w:rsidR="00630F17" w:rsidTr="00630F17">
        <w:trPr>
          <w:gridAfter w:val="1"/>
          <w:wAfter w:w="18" w:type="dxa"/>
          <w:trHeight w:val="1436"/>
        </w:trPr>
        <w:tc>
          <w:tcPr>
            <w:tcW w:w="1728" w:type="dxa"/>
            <w:shd w:val="clear" w:color="auto" w:fill="FFFFFF" w:themeFill="background1"/>
          </w:tcPr>
          <w:p w:rsidR="00630F17" w:rsidRPr="00AF7173" w:rsidRDefault="00630F17" w:rsidP="00332F75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630F17" w:rsidRPr="004A3AE3" w:rsidRDefault="00630F17" w:rsidP="00332F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determine the meaning of words and phrases as they are used in a text. </w:t>
            </w:r>
          </w:p>
        </w:tc>
        <w:tc>
          <w:tcPr>
            <w:tcW w:w="1980" w:type="dxa"/>
            <w:gridSpan w:val="3"/>
            <w:shd w:val="clear" w:color="auto" w:fill="FFFF00"/>
          </w:tcPr>
          <w:p w:rsidR="00630F17" w:rsidRPr="00630F17" w:rsidRDefault="00630F17" w:rsidP="00283BA5">
            <w:pPr>
              <w:rPr>
                <w:rFonts w:ascii="Comic Sans MS" w:hAnsi="Comic Sans MS"/>
                <w:sz w:val="16"/>
                <w:szCs w:val="16"/>
              </w:rPr>
            </w:pPr>
            <w:r w:rsidRPr="00630F17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use knowledge of significant </w:t>
            </w:r>
            <w:r w:rsidRPr="00630F17">
              <w:rPr>
                <w:rFonts w:ascii="Comic Sans MS" w:hAnsi="Comic Sans MS" w:cs="Arial"/>
                <w:color w:val="000000"/>
                <w:sz w:val="16"/>
                <w:szCs w:val="16"/>
                <w:u w:val="single"/>
              </w:rPr>
              <w:t>characters found in mythology</w:t>
            </w:r>
            <w:r w:rsidRPr="00630F17">
              <w:rPr>
                <w:rFonts w:ascii="Comic Sans MS" w:hAnsi="Comic Sans MS" w:cs="Arial"/>
                <w:color w:val="000000"/>
                <w:sz w:val="16"/>
                <w:szCs w:val="16"/>
              </w:rPr>
              <w:t>, to determine the meaning of words and phrases as they are used in a text.</w:t>
            </w:r>
          </w:p>
        </w:tc>
        <w:tc>
          <w:tcPr>
            <w:tcW w:w="1440" w:type="dxa"/>
            <w:gridSpan w:val="2"/>
            <w:shd w:val="clear" w:color="auto" w:fill="95B3D7" w:themeFill="accent1" w:themeFillTint="99"/>
          </w:tcPr>
          <w:p w:rsidR="00630F17" w:rsidRPr="004A3AE3" w:rsidRDefault="00630F17" w:rsidP="00332F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explain the differences between poems, drama, and prose.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630F17" w:rsidRPr="004A3AE3" w:rsidRDefault="00630F17" w:rsidP="00332F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refer to the structural elements of poem (verse, rhythm, meter)</w:t>
            </w:r>
          </w:p>
        </w:tc>
        <w:tc>
          <w:tcPr>
            <w:tcW w:w="1890" w:type="dxa"/>
            <w:gridSpan w:val="2"/>
            <w:shd w:val="clear" w:color="auto" w:fill="95B3D7" w:themeFill="accent1" w:themeFillTint="99"/>
          </w:tcPr>
          <w:p w:rsidR="00630F17" w:rsidRPr="004A3AE3" w:rsidRDefault="00630F17" w:rsidP="00332F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refer to the structural elements of drama.(characters, settings, descriptions, dialogue, stage directions)</w:t>
            </w:r>
          </w:p>
        </w:tc>
        <w:tc>
          <w:tcPr>
            <w:tcW w:w="1530" w:type="dxa"/>
            <w:gridSpan w:val="2"/>
            <w:shd w:val="clear" w:color="auto" w:fill="E5B8B7" w:themeFill="accent2" w:themeFillTint="66"/>
          </w:tcPr>
          <w:p w:rsidR="00630F17" w:rsidRPr="004A3AE3" w:rsidRDefault="00630F17" w:rsidP="00332F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identify points of view as 1</w:t>
            </w:r>
            <w:r w:rsidRPr="00630F17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or 3</w:t>
            </w:r>
            <w:r w:rsidRPr="00630F17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person.</w:t>
            </w:r>
          </w:p>
        </w:tc>
        <w:tc>
          <w:tcPr>
            <w:tcW w:w="1620" w:type="dxa"/>
            <w:gridSpan w:val="2"/>
            <w:shd w:val="clear" w:color="auto" w:fill="E5B8B7" w:themeFill="accent2" w:themeFillTint="66"/>
          </w:tcPr>
          <w:p w:rsidR="00630F17" w:rsidRPr="00630F17" w:rsidRDefault="00630F17" w:rsidP="00332F75">
            <w:pPr>
              <w:rPr>
                <w:rFonts w:ascii="Comic Sans MS" w:hAnsi="Comic Sans MS"/>
                <w:sz w:val="18"/>
                <w:szCs w:val="18"/>
              </w:rPr>
            </w:pPr>
            <w:r w:rsidRPr="00630F17">
              <w:rPr>
                <w:rFonts w:ascii="Comic Sans MS" w:hAnsi="Comic Sans MS"/>
                <w:sz w:val="18"/>
                <w:szCs w:val="18"/>
              </w:rPr>
              <w:t xml:space="preserve">I can determine a narrator’s or speaker’s point of view in a story. 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:rsidR="00630F17" w:rsidRPr="00630F17" w:rsidRDefault="00630F17" w:rsidP="00332F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compare the points of view in different stories. </w:t>
            </w:r>
          </w:p>
        </w:tc>
      </w:tr>
      <w:tr w:rsidR="00630F17" w:rsidRPr="006E68B8" w:rsidTr="00630F17">
        <w:trPr>
          <w:gridAfter w:val="1"/>
          <w:wAfter w:w="18" w:type="dxa"/>
          <w:trHeight w:val="79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  <w:tr w:rsidR="00630F17" w:rsidRPr="006E68B8" w:rsidTr="00630F17">
        <w:trPr>
          <w:gridAfter w:val="1"/>
          <w:wAfter w:w="18" w:type="dxa"/>
        </w:trPr>
        <w:tc>
          <w:tcPr>
            <w:tcW w:w="1728" w:type="dxa"/>
          </w:tcPr>
          <w:p w:rsidR="00630F17" w:rsidRPr="006E68B8" w:rsidRDefault="00630F17" w:rsidP="00332F75">
            <w:pPr>
              <w:jc w:val="center"/>
            </w:pPr>
          </w:p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980" w:type="dxa"/>
            <w:gridSpan w:val="3"/>
          </w:tcPr>
          <w:p w:rsidR="00630F17" w:rsidRPr="006E68B8" w:rsidRDefault="00630F17" w:rsidP="00332F75"/>
        </w:tc>
        <w:tc>
          <w:tcPr>
            <w:tcW w:w="1440" w:type="dxa"/>
            <w:gridSpan w:val="2"/>
          </w:tcPr>
          <w:p w:rsidR="00630F17" w:rsidRPr="006E68B8" w:rsidRDefault="00630F17" w:rsidP="00332F75"/>
        </w:tc>
        <w:tc>
          <w:tcPr>
            <w:tcW w:w="1350" w:type="dxa"/>
            <w:gridSpan w:val="2"/>
          </w:tcPr>
          <w:p w:rsidR="00630F17" w:rsidRPr="006E68B8" w:rsidRDefault="00630F17" w:rsidP="00332F75"/>
        </w:tc>
        <w:tc>
          <w:tcPr>
            <w:tcW w:w="1890" w:type="dxa"/>
            <w:gridSpan w:val="2"/>
          </w:tcPr>
          <w:p w:rsidR="00630F17" w:rsidRPr="006E68B8" w:rsidRDefault="00630F17" w:rsidP="00332F75"/>
        </w:tc>
        <w:tc>
          <w:tcPr>
            <w:tcW w:w="1530" w:type="dxa"/>
            <w:gridSpan w:val="2"/>
          </w:tcPr>
          <w:p w:rsidR="00630F17" w:rsidRPr="006E68B8" w:rsidRDefault="00630F17" w:rsidP="00332F75"/>
        </w:tc>
        <w:tc>
          <w:tcPr>
            <w:tcW w:w="1620" w:type="dxa"/>
            <w:gridSpan w:val="2"/>
            <w:shd w:val="clear" w:color="auto" w:fill="FFFFFF" w:themeFill="background1"/>
          </w:tcPr>
          <w:p w:rsidR="00630F17" w:rsidRPr="006E68B8" w:rsidRDefault="00630F17" w:rsidP="00332F75"/>
        </w:tc>
        <w:tc>
          <w:tcPr>
            <w:tcW w:w="1620" w:type="dxa"/>
            <w:shd w:val="clear" w:color="auto" w:fill="FFFFFF" w:themeFill="background1"/>
          </w:tcPr>
          <w:p w:rsidR="00630F17" w:rsidRPr="006E68B8" w:rsidRDefault="00630F17" w:rsidP="00332F75"/>
        </w:tc>
      </w:tr>
    </w:tbl>
    <w:p w:rsidR="009B6A3A" w:rsidRPr="006E68B8" w:rsidRDefault="009B6A3A"/>
    <w:p w:rsidR="00B8115F" w:rsidRDefault="00B8115F" w:rsidP="00B8115F">
      <w:pPr>
        <w:jc w:val="center"/>
      </w:pPr>
    </w:p>
    <w:tbl>
      <w:tblPr>
        <w:tblStyle w:val="TableGrid"/>
        <w:tblW w:w="14710" w:type="dxa"/>
        <w:tblLook w:val="04A0"/>
      </w:tblPr>
      <w:tblGrid>
        <w:gridCol w:w="1645"/>
        <w:gridCol w:w="1703"/>
        <w:gridCol w:w="1890"/>
        <w:gridCol w:w="1980"/>
        <w:gridCol w:w="2070"/>
        <w:gridCol w:w="2330"/>
        <w:gridCol w:w="550"/>
        <w:gridCol w:w="2542"/>
      </w:tblGrid>
      <w:tr w:rsidR="00173B50" w:rsidTr="00F96671">
        <w:tc>
          <w:tcPr>
            <w:tcW w:w="14710" w:type="dxa"/>
            <w:gridSpan w:val="8"/>
            <w:shd w:val="clear" w:color="auto" w:fill="92D050"/>
          </w:tcPr>
          <w:p w:rsidR="00173B50" w:rsidRDefault="00173B50" w:rsidP="00B8115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Integration of Knowledge and Ideas</w:t>
            </w:r>
          </w:p>
        </w:tc>
      </w:tr>
      <w:tr w:rsidR="00173B50" w:rsidTr="00F96671">
        <w:tc>
          <w:tcPr>
            <w:tcW w:w="1645" w:type="dxa"/>
          </w:tcPr>
          <w:p w:rsidR="00173B50" w:rsidRPr="00B8115F" w:rsidRDefault="00173B50" w:rsidP="00B8115F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5573" w:type="dxa"/>
            <w:gridSpan w:val="3"/>
            <w:shd w:val="clear" w:color="auto" w:fill="FFFF00"/>
          </w:tcPr>
          <w:p w:rsidR="00173B50" w:rsidRPr="00B8115F" w:rsidRDefault="00173B50" w:rsidP="004D1833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 w:rsidR="004D1833">
              <w:rPr>
                <w:rFonts w:ascii="Comic Sans MS" w:hAnsi="Comic Sans MS"/>
                <w:b/>
              </w:rPr>
              <w:t>4</w:t>
            </w:r>
            <w:r w:rsidRPr="00B8115F">
              <w:rPr>
                <w:rFonts w:ascii="Comic Sans MS" w:hAnsi="Comic Sans MS"/>
                <w:b/>
              </w:rPr>
              <w:t>.7</w:t>
            </w:r>
          </w:p>
        </w:tc>
        <w:tc>
          <w:tcPr>
            <w:tcW w:w="7492" w:type="dxa"/>
            <w:gridSpan w:val="4"/>
            <w:shd w:val="clear" w:color="auto" w:fill="D99594" w:themeFill="accent2" w:themeFillTint="99"/>
          </w:tcPr>
          <w:p w:rsidR="00173B50" w:rsidRPr="00B8115F" w:rsidRDefault="00173B50" w:rsidP="004D1833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 w:rsidR="004D1833">
              <w:rPr>
                <w:rFonts w:ascii="Comic Sans MS" w:hAnsi="Comic Sans MS"/>
                <w:b/>
              </w:rPr>
              <w:t>4</w:t>
            </w:r>
            <w:r w:rsidRPr="00B8115F">
              <w:rPr>
                <w:rFonts w:ascii="Comic Sans MS" w:hAnsi="Comic Sans MS"/>
                <w:b/>
              </w:rPr>
              <w:t>.9</w:t>
            </w:r>
          </w:p>
        </w:tc>
      </w:tr>
      <w:tr w:rsidR="00F96671" w:rsidTr="00F96671">
        <w:tc>
          <w:tcPr>
            <w:tcW w:w="1645" w:type="dxa"/>
          </w:tcPr>
          <w:p w:rsidR="00F96671" w:rsidRDefault="00F96671" w:rsidP="00B8115F"/>
        </w:tc>
        <w:tc>
          <w:tcPr>
            <w:tcW w:w="1703" w:type="dxa"/>
            <w:shd w:val="clear" w:color="auto" w:fill="FFFF00"/>
          </w:tcPr>
          <w:p w:rsidR="00F96671" w:rsidRPr="002045BC" w:rsidRDefault="00F96671" w:rsidP="00173B50">
            <w:pPr>
              <w:rPr>
                <w:rFonts w:ascii="Comic Sans MS" w:hAnsi="Comic Sans MS"/>
                <w:sz w:val="18"/>
                <w:szCs w:val="18"/>
              </w:rPr>
            </w:pPr>
            <w:r w:rsidRPr="002045BC">
              <w:rPr>
                <w:rFonts w:ascii="Comic Sans MS" w:hAnsi="Comic Sans MS" w:cs="Arial"/>
                <w:color w:val="000000"/>
                <w:sz w:val="18"/>
                <w:szCs w:val="18"/>
              </w:rPr>
              <w:t>I can make connections between written, visual, and oral versions of a text</w:t>
            </w:r>
          </w:p>
        </w:tc>
        <w:tc>
          <w:tcPr>
            <w:tcW w:w="1890" w:type="dxa"/>
            <w:shd w:val="clear" w:color="auto" w:fill="FFFF00"/>
          </w:tcPr>
          <w:p w:rsidR="00F96671" w:rsidRPr="002045BC" w:rsidRDefault="00F96671" w:rsidP="00173B50">
            <w:pPr>
              <w:rPr>
                <w:rFonts w:ascii="Comic Sans MS" w:hAnsi="Comic Sans MS"/>
                <w:sz w:val="18"/>
                <w:szCs w:val="18"/>
              </w:rPr>
            </w:pPr>
            <w:r w:rsidRPr="002045BC">
              <w:rPr>
                <w:rFonts w:ascii="Comic Sans MS" w:hAnsi="Comic Sans MS" w:cs="Arial"/>
                <w:color w:val="000000"/>
                <w:sz w:val="18"/>
                <w:szCs w:val="18"/>
              </w:rPr>
              <w:t>I can identify descriptions and directions in a written, visual, or oral presentation of a text</w:t>
            </w:r>
          </w:p>
        </w:tc>
        <w:tc>
          <w:tcPr>
            <w:tcW w:w="1980" w:type="dxa"/>
            <w:shd w:val="clear" w:color="auto" w:fill="FFFF00"/>
          </w:tcPr>
          <w:p w:rsidR="00F96671" w:rsidRPr="00366382" w:rsidRDefault="00F96671" w:rsidP="00F858D4">
            <w:pPr>
              <w:rPr>
                <w:rFonts w:ascii="Comic Sans MS" w:hAnsi="Comic Sans MS"/>
                <w:sz w:val="14"/>
                <w:szCs w:val="14"/>
              </w:rPr>
            </w:pPr>
            <w:r w:rsidRPr="002045BC">
              <w:rPr>
                <w:rFonts w:ascii="Comic Sans MS" w:hAnsi="Comic Sans MS"/>
                <w:sz w:val="18"/>
                <w:szCs w:val="18"/>
              </w:rPr>
              <w:t>I can determine similarities and differences between a written text and its visual or oral representation</w:t>
            </w:r>
            <w:r>
              <w:rPr>
                <w:rFonts w:ascii="Comic Sans MS" w:hAnsi="Comic Sans MS"/>
                <w:sz w:val="14"/>
                <w:szCs w:val="14"/>
              </w:rPr>
              <w:t xml:space="preserve">. </w:t>
            </w:r>
          </w:p>
        </w:tc>
        <w:tc>
          <w:tcPr>
            <w:tcW w:w="2070" w:type="dxa"/>
            <w:shd w:val="clear" w:color="auto" w:fill="D99594" w:themeFill="accent2" w:themeFillTint="99"/>
          </w:tcPr>
          <w:p w:rsidR="00F96671" w:rsidRPr="00F96671" w:rsidRDefault="00F96671" w:rsidP="002045BC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identify themes and topics in stories, myths, or traditional literature. </w:t>
            </w:r>
          </w:p>
        </w:tc>
        <w:tc>
          <w:tcPr>
            <w:tcW w:w="2330" w:type="dxa"/>
            <w:shd w:val="clear" w:color="auto" w:fill="D99594" w:themeFill="accent2" w:themeFillTint="99"/>
          </w:tcPr>
          <w:p w:rsidR="00F96671" w:rsidRPr="00F96671" w:rsidRDefault="00F96671" w:rsidP="00F96671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identify patterns of events in stories, myths, or traditional literature. </w:t>
            </w:r>
          </w:p>
        </w:tc>
        <w:tc>
          <w:tcPr>
            <w:tcW w:w="3092" w:type="dxa"/>
            <w:gridSpan w:val="2"/>
            <w:shd w:val="clear" w:color="auto" w:fill="D99594" w:themeFill="accent2" w:themeFillTint="99"/>
          </w:tcPr>
          <w:p w:rsidR="00F96671" w:rsidRPr="00F96671" w:rsidRDefault="00F96671" w:rsidP="00F96671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compare the treatment of similar themes, topics, and patterns of events in two or more stories, myths, and traditional literature. </w:t>
            </w: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B8115F"/>
        </w:tc>
        <w:tc>
          <w:tcPr>
            <w:tcW w:w="3092" w:type="dxa"/>
            <w:gridSpan w:val="2"/>
          </w:tcPr>
          <w:p w:rsidR="00F96671" w:rsidRPr="005F6F46" w:rsidRDefault="00F96671" w:rsidP="00B8115F"/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F96671" w:rsidTr="00F96671">
        <w:tc>
          <w:tcPr>
            <w:tcW w:w="1645" w:type="dxa"/>
          </w:tcPr>
          <w:p w:rsidR="00F96671" w:rsidRPr="005F6F46" w:rsidRDefault="00F96671" w:rsidP="00B8115F"/>
        </w:tc>
        <w:tc>
          <w:tcPr>
            <w:tcW w:w="1703" w:type="dxa"/>
          </w:tcPr>
          <w:p w:rsidR="00F96671" w:rsidRPr="005F6F46" w:rsidRDefault="00F96671" w:rsidP="00B8115F"/>
        </w:tc>
        <w:tc>
          <w:tcPr>
            <w:tcW w:w="1890" w:type="dxa"/>
          </w:tcPr>
          <w:p w:rsidR="00F96671" w:rsidRPr="005F6F46" w:rsidRDefault="00F96671" w:rsidP="00B8115F"/>
        </w:tc>
        <w:tc>
          <w:tcPr>
            <w:tcW w:w="1980" w:type="dxa"/>
          </w:tcPr>
          <w:p w:rsidR="00F96671" w:rsidRPr="005F6F46" w:rsidRDefault="00F96671" w:rsidP="00B8115F"/>
        </w:tc>
        <w:tc>
          <w:tcPr>
            <w:tcW w:w="2070" w:type="dxa"/>
          </w:tcPr>
          <w:p w:rsidR="00F96671" w:rsidRPr="005F6F46" w:rsidRDefault="00F96671" w:rsidP="00B8115F"/>
        </w:tc>
        <w:tc>
          <w:tcPr>
            <w:tcW w:w="2330" w:type="dxa"/>
          </w:tcPr>
          <w:p w:rsidR="00F96671" w:rsidRPr="005F6F46" w:rsidRDefault="00F96671" w:rsidP="00E279E8">
            <w:pPr>
              <w:jc w:val="right"/>
            </w:pPr>
          </w:p>
        </w:tc>
        <w:tc>
          <w:tcPr>
            <w:tcW w:w="3092" w:type="dxa"/>
            <w:gridSpan w:val="2"/>
          </w:tcPr>
          <w:p w:rsidR="00F96671" w:rsidRPr="005F6F46" w:rsidRDefault="00F96671" w:rsidP="00E279E8">
            <w:pPr>
              <w:jc w:val="right"/>
            </w:pPr>
          </w:p>
        </w:tc>
      </w:tr>
      <w:tr w:rsidR="00173B50" w:rsidTr="00F96671">
        <w:tc>
          <w:tcPr>
            <w:tcW w:w="1645" w:type="dxa"/>
          </w:tcPr>
          <w:p w:rsidR="00173B50" w:rsidRPr="005F6F46" w:rsidRDefault="00173B50" w:rsidP="00B8115F"/>
        </w:tc>
        <w:tc>
          <w:tcPr>
            <w:tcW w:w="1703" w:type="dxa"/>
          </w:tcPr>
          <w:p w:rsidR="00173B50" w:rsidRPr="005F6F46" w:rsidRDefault="00173B50" w:rsidP="00B8115F"/>
        </w:tc>
        <w:tc>
          <w:tcPr>
            <w:tcW w:w="1890" w:type="dxa"/>
          </w:tcPr>
          <w:p w:rsidR="00173B50" w:rsidRPr="005F6F46" w:rsidRDefault="00173B50" w:rsidP="00B8115F"/>
        </w:tc>
        <w:tc>
          <w:tcPr>
            <w:tcW w:w="1980" w:type="dxa"/>
          </w:tcPr>
          <w:p w:rsidR="00173B50" w:rsidRPr="005F6F46" w:rsidRDefault="00173B50" w:rsidP="00B8115F"/>
        </w:tc>
        <w:tc>
          <w:tcPr>
            <w:tcW w:w="2070" w:type="dxa"/>
          </w:tcPr>
          <w:p w:rsidR="00173B50" w:rsidRPr="005F6F46" w:rsidRDefault="00173B50" w:rsidP="00B8115F"/>
        </w:tc>
        <w:tc>
          <w:tcPr>
            <w:tcW w:w="233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55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2542" w:type="dxa"/>
          </w:tcPr>
          <w:p w:rsidR="00173B50" w:rsidRPr="005F6F46" w:rsidRDefault="00173B50" w:rsidP="00E279E8">
            <w:pPr>
              <w:jc w:val="right"/>
            </w:pPr>
          </w:p>
        </w:tc>
      </w:tr>
    </w:tbl>
    <w:p w:rsidR="00B8115F" w:rsidRDefault="00B8115F"/>
    <w:sectPr w:rsidR="00B8115F" w:rsidSect="002E1E36">
      <w:headerReference w:type="default" r:id="rId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BC" w:rsidRDefault="002045BC" w:rsidP="00D44C89">
      <w:r>
        <w:separator/>
      </w:r>
    </w:p>
  </w:endnote>
  <w:endnote w:type="continuationSeparator" w:id="0">
    <w:p w:rsidR="002045BC" w:rsidRDefault="002045BC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BC" w:rsidRDefault="002045BC" w:rsidP="00D44C89">
      <w:r>
        <w:separator/>
      </w:r>
    </w:p>
  </w:footnote>
  <w:footnote w:type="continuationSeparator" w:id="0">
    <w:p w:rsidR="002045BC" w:rsidRDefault="002045BC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BC" w:rsidRPr="00D44C89" w:rsidRDefault="002045BC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Reading Literature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32D70"/>
    <w:rsid w:val="00034D60"/>
    <w:rsid w:val="00063B99"/>
    <w:rsid w:val="000C3000"/>
    <w:rsid w:val="0013564C"/>
    <w:rsid w:val="00164D8D"/>
    <w:rsid w:val="00173B50"/>
    <w:rsid w:val="001B015D"/>
    <w:rsid w:val="001B2A5C"/>
    <w:rsid w:val="002045BC"/>
    <w:rsid w:val="00226237"/>
    <w:rsid w:val="00237843"/>
    <w:rsid w:val="00283BA5"/>
    <w:rsid w:val="002E1E36"/>
    <w:rsid w:val="002E6285"/>
    <w:rsid w:val="003121BA"/>
    <w:rsid w:val="0033120B"/>
    <w:rsid w:val="00332F75"/>
    <w:rsid w:val="00366382"/>
    <w:rsid w:val="003C23F5"/>
    <w:rsid w:val="00417539"/>
    <w:rsid w:val="00422E68"/>
    <w:rsid w:val="004677E8"/>
    <w:rsid w:val="004A3922"/>
    <w:rsid w:val="004A3AE3"/>
    <w:rsid w:val="004D1833"/>
    <w:rsid w:val="004F6A74"/>
    <w:rsid w:val="00520774"/>
    <w:rsid w:val="005344BA"/>
    <w:rsid w:val="0054545A"/>
    <w:rsid w:val="00595440"/>
    <w:rsid w:val="005B6FD4"/>
    <w:rsid w:val="005F6F46"/>
    <w:rsid w:val="00611161"/>
    <w:rsid w:val="00630F17"/>
    <w:rsid w:val="00652A49"/>
    <w:rsid w:val="00683D5A"/>
    <w:rsid w:val="006C7239"/>
    <w:rsid w:val="006E68B8"/>
    <w:rsid w:val="006E7197"/>
    <w:rsid w:val="007031EF"/>
    <w:rsid w:val="00736871"/>
    <w:rsid w:val="00753865"/>
    <w:rsid w:val="0076666C"/>
    <w:rsid w:val="007B7BFC"/>
    <w:rsid w:val="007C1094"/>
    <w:rsid w:val="007E3A3F"/>
    <w:rsid w:val="007F50C8"/>
    <w:rsid w:val="0081395C"/>
    <w:rsid w:val="00816B88"/>
    <w:rsid w:val="00856BB7"/>
    <w:rsid w:val="00880904"/>
    <w:rsid w:val="0088617F"/>
    <w:rsid w:val="00891E81"/>
    <w:rsid w:val="008A2F04"/>
    <w:rsid w:val="008A7DF6"/>
    <w:rsid w:val="009229B7"/>
    <w:rsid w:val="009630FD"/>
    <w:rsid w:val="009B6A3A"/>
    <w:rsid w:val="00A01514"/>
    <w:rsid w:val="00A0276A"/>
    <w:rsid w:val="00A4503B"/>
    <w:rsid w:val="00A850FF"/>
    <w:rsid w:val="00AC037F"/>
    <w:rsid w:val="00AF7173"/>
    <w:rsid w:val="00B0493A"/>
    <w:rsid w:val="00B16360"/>
    <w:rsid w:val="00B261E0"/>
    <w:rsid w:val="00B522B1"/>
    <w:rsid w:val="00B8115F"/>
    <w:rsid w:val="00BA0895"/>
    <w:rsid w:val="00C4332A"/>
    <w:rsid w:val="00C549BE"/>
    <w:rsid w:val="00C555E2"/>
    <w:rsid w:val="00C945D7"/>
    <w:rsid w:val="00D07E05"/>
    <w:rsid w:val="00D219AB"/>
    <w:rsid w:val="00D44C89"/>
    <w:rsid w:val="00D60D89"/>
    <w:rsid w:val="00D87AC0"/>
    <w:rsid w:val="00DC60F4"/>
    <w:rsid w:val="00E14328"/>
    <w:rsid w:val="00E279E8"/>
    <w:rsid w:val="00E329F8"/>
    <w:rsid w:val="00E32C36"/>
    <w:rsid w:val="00E439DF"/>
    <w:rsid w:val="00E63BCD"/>
    <w:rsid w:val="00E67DDB"/>
    <w:rsid w:val="00EF2725"/>
    <w:rsid w:val="00EF5AC7"/>
    <w:rsid w:val="00F04A75"/>
    <w:rsid w:val="00F858D4"/>
    <w:rsid w:val="00F9667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5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A8B0-B615-4C07-8A07-E248C99A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2014-03-31T19:18:00Z</dcterms:created>
  <dcterms:modified xsi:type="dcterms:W3CDTF">2014-03-31T19:18:00Z</dcterms:modified>
</cp:coreProperties>
</file>