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5E" w:rsidRDefault="00DA725E">
      <w:r>
        <w:tab/>
      </w:r>
      <w:r w:rsidR="00D003D9">
        <w:rPr>
          <w:noProof/>
        </w:rPr>
        <w:drawing>
          <wp:inline distT="0" distB="0" distL="0" distR="0">
            <wp:extent cx="762000" cy="762000"/>
            <wp:effectExtent l="0" t="0" r="0" b="0"/>
            <wp:docPr id="2" name="Picture 1" descr="C:\Users\dwooters\AppData\Local\Microsoft\Windows\Temporary Internet Files\Content.IE5\JV29901A\MM9002837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ooters\AppData\Local\Microsoft\Windows\Temporary Internet Files\Content.IE5\JV29901A\MM900283709[1]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>
        <w:t>Name ________________ #</w:t>
      </w:r>
    </w:p>
    <w:p w:rsidR="00DA725E" w:rsidRDefault="00DA72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A3A" w:rsidRDefault="00DA725E">
      <w:pPr>
        <w:rPr>
          <w:rFonts w:ascii="Comic Sans MS" w:hAnsi="Comic Sans MS"/>
          <w:sz w:val="28"/>
          <w:szCs w:val="28"/>
        </w:rPr>
      </w:pPr>
      <w:r w:rsidRPr="00DA725E">
        <w:rPr>
          <w:rFonts w:ascii="Comic Sans MS" w:hAnsi="Comic Sans MS"/>
          <w:sz w:val="28"/>
          <w:szCs w:val="28"/>
        </w:rPr>
        <w:t xml:space="preserve">I can write my opinion about characters’ choices, actions, and decisions.   </w:t>
      </w:r>
    </w:p>
    <w:p w:rsidR="00DA725E" w:rsidRDefault="00DA725E">
      <w:pPr>
        <w:rPr>
          <w:rFonts w:ascii="Comic Sans MS" w:hAnsi="Comic Sans MS"/>
          <w:sz w:val="28"/>
          <w:szCs w:val="28"/>
        </w:rPr>
      </w:pPr>
    </w:p>
    <w:p w:rsidR="00EC2A3F" w:rsidRDefault="00DA72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have</w:t>
      </w:r>
      <w:r w:rsidR="006716F2">
        <w:rPr>
          <w:rFonts w:ascii="Comic Sans MS" w:hAnsi="Comic Sans MS"/>
          <w:sz w:val="28"/>
          <w:szCs w:val="28"/>
        </w:rPr>
        <w:t xml:space="preserve"> read the myth, Pandora’s Box</w:t>
      </w:r>
      <w:r>
        <w:rPr>
          <w:rFonts w:ascii="Comic Sans MS" w:hAnsi="Comic Sans MS"/>
          <w:sz w:val="28"/>
          <w:szCs w:val="28"/>
        </w:rPr>
        <w:t xml:space="preserve">.  </w:t>
      </w:r>
      <w:r w:rsidR="006716F2">
        <w:rPr>
          <w:rFonts w:ascii="Comic Sans MS" w:hAnsi="Comic Sans MS"/>
          <w:sz w:val="28"/>
          <w:szCs w:val="28"/>
        </w:rPr>
        <w:t>Pandora disobeys Z</w:t>
      </w:r>
      <w:r w:rsidR="00E0730D">
        <w:rPr>
          <w:rFonts w:ascii="Comic Sans MS" w:hAnsi="Comic Sans MS"/>
          <w:sz w:val="28"/>
          <w:szCs w:val="28"/>
        </w:rPr>
        <w:t>eus and lets out all of the</w:t>
      </w:r>
      <w:r w:rsidR="006716F2">
        <w:rPr>
          <w:rFonts w:ascii="Comic Sans MS" w:hAnsi="Comic Sans MS"/>
          <w:sz w:val="28"/>
          <w:szCs w:val="28"/>
        </w:rPr>
        <w:t xml:space="preserve"> horrible things that make people suffer</w:t>
      </w:r>
      <w:r w:rsidR="00E0730D">
        <w:rPr>
          <w:rFonts w:ascii="Comic Sans MS" w:hAnsi="Comic Sans MS"/>
          <w:sz w:val="28"/>
          <w:szCs w:val="28"/>
        </w:rPr>
        <w:t xml:space="preserve"> in life</w:t>
      </w:r>
      <w:r w:rsidR="006716F2">
        <w:rPr>
          <w:rFonts w:ascii="Comic Sans MS" w:hAnsi="Comic Sans MS"/>
          <w:sz w:val="28"/>
          <w:szCs w:val="28"/>
        </w:rPr>
        <w:t xml:space="preserve">. </w:t>
      </w:r>
      <w:r w:rsidR="00E0730D">
        <w:rPr>
          <w:rFonts w:ascii="Comic Sans MS" w:hAnsi="Comic Sans MS"/>
          <w:sz w:val="28"/>
          <w:szCs w:val="28"/>
        </w:rPr>
        <w:t xml:space="preserve">The only good thing that came out of the box was </w:t>
      </w:r>
      <w:r w:rsidR="006716F2">
        <w:rPr>
          <w:rFonts w:ascii="Comic Sans MS" w:hAnsi="Comic Sans MS"/>
          <w:sz w:val="28"/>
          <w:szCs w:val="28"/>
        </w:rPr>
        <w:t xml:space="preserve">hope. </w:t>
      </w:r>
      <w:r w:rsidR="00E0730D">
        <w:rPr>
          <w:rFonts w:ascii="Comic Sans MS" w:hAnsi="Comic Sans MS"/>
          <w:sz w:val="28"/>
          <w:szCs w:val="28"/>
        </w:rPr>
        <w:t xml:space="preserve">So even when things are bad or sad, people have hope that things will get better. </w:t>
      </w:r>
    </w:p>
    <w:p w:rsidR="006716F2" w:rsidRDefault="006716F2">
      <w:pPr>
        <w:rPr>
          <w:rFonts w:ascii="Comic Sans MS" w:hAnsi="Comic Sans MS"/>
          <w:sz w:val="28"/>
          <w:szCs w:val="28"/>
        </w:rPr>
      </w:pPr>
    </w:p>
    <w:p w:rsidR="00DA725E" w:rsidRDefault="00E073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</w:t>
      </w:r>
      <w:r w:rsidR="00D003D9">
        <w:rPr>
          <w:rFonts w:ascii="Comic Sans MS" w:hAnsi="Comic Sans MS"/>
          <w:sz w:val="28"/>
          <w:szCs w:val="28"/>
        </w:rPr>
        <w:t xml:space="preserve">ite an essay giving your opinion about Pandora’s decision to open the box </w:t>
      </w:r>
      <w:r w:rsidR="00D003D9" w:rsidRPr="00D003D9">
        <w:rPr>
          <w:rFonts w:ascii="Comic Sans MS" w:hAnsi="Comic Sans MS"/>
          <w:b/>
          <w:sz w:val="28"/>
          <w:szCs w:val="28"/>
          <w:u w:val="single"/>
        </w:rPr>
        <w:t>and</w:t>
      </w:r>
      <w:r w:rsidR="00D003D9">
        <w:rPr>
          <w:rFonts w:ascii="Comic Sans MS" w:hAnsi="Comic Sans MS"/>
          <w:sz w:val="28"/>
          <w:szCs w:val="28"/>
        </w:rPr>
        <w:t xml:space="preserve"> the consequences of her action. </w:t>
      </w:r>
      <w:r w:rsidR="00EC2A3F">
        <w:rPr>
          <w:rFonts w:ascii="Comic Sans MS" w:hAnsi="Comic Sans MS"/>
          <w:sz w:val="28"/>
          <w:szCs w:val="28"/>
        </w:rPr>
        <w:t>Be sure to use details from t</w:t>
      </w:r>
      <w:r w:rsidR="00D003D9">
        <w:rPr>
          <w:rFonts w:ascii="Comic Sans MS" w:hAnsi="Comic Sans MS"/>
          <w:sz w:val="28"/>
          <w:szCs w:val="28"/>
        </w:rPr>
        <w:t>he story to support your response</w:t>
      </w:r>
      <w:r w:rsidR="00EC2A3F">
        <w:rPr>
          <w:rFonts w:ascii="Comic Sans MS" w:hAnsi="Comic Sans MS"/>
          <w:sz w:val="28"/>
          <w:szCs w:val="28"/>
        </w:rPr>
        <w:t>.</w:t>
      </w:r>
    </w:p>
    <w:p w:rsidR="00EC2A3F" w:rsidRDefault="00EC2A3F">
      <w:pPr>
        <w:rPr>
          <w:rFonts w:ascii="Comic Sans MS" w:hAnsi="Comic Sans MS"/>
          <w:sz w:val="28"/>
          <w:szCs w:val="28"/>
        </w:rPr>
      </w:pPr>
    </w:p>
    <w:p w:rsidR="00566EA8" w:rsidRDefault="00EC2A3F" w:rsidP="00566EA8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6EA8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566EA8" w:rsidRPr="00DA725E" w:rsidRDefault="00566EA8" w:rsidP="00566EA8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</w:p>
    <w:sectPr w:rsidR="00566EA8" w:rsidRPr="00DA725E" w:rsidSect="00EC2A3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25E"/>
    <w:rsid w:val="0013564C"/>
    <w:rsid w:val="00237843"/>
    <w:rsid w:val="00295819"/>
    <w:rsid w:val="002E6285"/>
    <w:rsid w:val="003121BA"/>
    <w:rsid w:val="0033120B"/>
    <w:rsid w:val="00417539"/>
    <w:rsid w:val="00422E68"/>
    <w:rsid w:val="004F6A74"/>
    <w:rsid w:val="00520774"/>
    <w:rsid w:val="005344BA"/>
    <w:rsid w:val="00566EA8"/>
    <w:rsid w:val="00582E68"/>
    <w:rsid w:val="00652A49"/>
    <w:rsid w:val="006716F2"/>
    <w:rsid w:val="006C7239"/>
    <w:rsid w:val="006E7197"/>
    <w:rsid w:val="007031EF"/>
    <w:rsid w:val="00736871"/>
    <w:rsid w:val="00753865"/>
    <w:rsid w:val="007C1094"/>
    <w:rsid w:val="00875007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E749D"/>
    <w:rsid w:val="00C555E2"/>
    <w:rsid w:val="00D003D9"/>
    <w:rsid w:val="00D60D89"/>
    <w:rsid w:val="00DA725E"/>
    <w:rsid w:val="00E0730D"/>
    <w:rsid w:val="00E439DF"/>
    <w:rsid w:val="00E63BCD"/>
    <w:rsid w:val="00E67DDB"/>
    <w:rsid w:val="00EC2A3F"/>
    <w:rsid w:val="00EF2725"/>
    <w:rsid w:val="00F8240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2014-04-30T15:04:00Z</cp:lastPrinted>
  <dcterms:created xsi:type="dcterms:W3CDTF">2014-05-01T19:55:00Z</dcterms:created>
  <dcterms:modified xsi:type="dcterms:W3CDTF">2014-05-01T19:55:00Z</dcterms:modified>
</cp:coreProperties>
</file>