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sidR="00457A16">
              <w:rPr>
                <w:b/>
              </w:rPr>
              <w:t xml:space="preserve"> Grade </w:t>
            </w:r>
            <w:r w:rsidR="00A006D9">
              <w:rPr>
                <w:b/>
              </w:rPr>
              <w:t xml:space="preserve"> - UNIT </w:t>
            </w:r>
            <w:r w:rsidR="00F63FC7">
              <w:rPr>
                <w:b/>
              </w:rPr>
              <w:t>4</w:t>
            </w:r>
          </w:p>
          <w:p w:rsidR="00A006D9" w:rsidRPr="00014465" w:rsidRDefault="00A006D9" w:rsidP="00974AFD">
            <w:pPr>
              <w:ind w:left="154" w:right="154"/>
              <w:rPr>
                <w:b/>
              </w:rPr>
            </w:pPr>
            <w:r w:rsidRPr="00014465">
              <w:rPr>
                <w:b/>
              </w:rPr>
              <w:t>READ ALOUD</w:t>
            </w:r>
            <w:r>
              <w:rPr>
                <w:b/>
              </w:rPr>
              <w:t xml:space="preserve"> </w:t>
            </w:r>
            <w:r w:rsidR="00E124F9">
              <w:rPr>
                <w:b/>
              </w:rPr>
              <w:t>–</w:t>
            </w:r>
            <w:r>
              <w:rPr>
                <w:b/>
              </w:rPr>
              <w:t xml:space="preserve"> </w:t>
            </w:r>
            <w:r w:rsidR="00094156">
              <w:rPr>
                <w:b/>
              </w:rPr>
              <w:t>Literary</w:t>
            </w:r>
          </w:p>
          <w:p w:rsidR="00A006D9" w:rsidRDefault="00F63FC7" w:rsidP="00974AFD">
            <w:pPr>
              <w:ind w:left="154" w:right="154"/>
            </w:pPr>
            <w:r>
              <w:rPr>
                <w:b/>
                <w:u w:val="single"/>
              </w:rPr>
              <w:t xml:space="preserve">Dear Mr. </w:t>
            </w:r>
            <w:proofErr w:type="spellStart"/>
            <w:r>
              <w:rPr>
                <w:b/>
                <w:u w:val="single"/>
              </w:rPr>
              <w:t>Rosenwald</w:t>
            </w:r>
            <w:proofErr w:type="spellEnd"/>
            <w:r w:rsidR="00A006D9">
              <w:t xml:space="preserve"> </w:t>
            </w:r>
            <w:r w:rsidR="00637F3C">
              <w:t>-</w:t>
            </w:r>
            <w:r w:rsidR="00A006D9">
              <w:t xml:space="preserve"> Text Talk</w:t>
            </w:r>
          </w:p>
          <w:p w:rsidR="00094156" w:rsidRDefault="00094156" w:rsidP="00094156">
            <w:pPr>
              <w:ind w:left="154" w:right="154"/>
              <w:rPr>
                <w:b/>
              </w:rPr>
            </w:pPr>
          </w:p>
          <w:p w:rsidR="00094156" w:rsidRDefault="00A006D9" w:rsidP="00F63FC7">
            <w:pPr>
              <w:ind w:left="154" w:right="154"/>
            </w:pPr>
            <w:r w:rsidRPr="00014465">
              <w:rPr>
                <w:b/>
              </w:rPr>
              <w:t>Tier II</w:t>
            </w:r>
            <w:r>
              <w:t xml:space="preserve">:  </w:t>
            </w:r>
            <w:r w:rsidR="00F63FC7">
              <w:t>fretting – to worry (fluster)</w:t>
            </w:r>
          </w:p>
          <w:p w:rsidR="00F63FC7" w:rsidRDefault="00F63FC7" w:rsidP="00F63FC7">
            <w:pPr>
              <w:ind w:left="154" w:right="154"/>
            </w:pPr>
            <w:r>
              <w:rPr>
                <w:b/>
              </w:rPr>
              <w:t xml:space="preserve">              </w:t>
            </w:r>
            <w:r>
              <w:t xml:space="preserve">hurdle – an obstacle; something that stands in the </w:t>
            </w:r>
          </w:p>
          <w:p w:rsidR="00F63FC7" w:rsidRDefault="00F63FC7" w:rsidP="00F63FC7">
            <w:pPr>
              <w:ind w:left="154" w:right="154"/>
            </w:pPr>
            <w:r>
              <w:t xml:space="preserve">                              way</w:t>
            </w:r>
          </w:p>
          <w:p w:rsidR="00F63FC7" w:rsidRPr="00F63FC7" w:rsidRDefault="00F63FC7" w:rsidP="00F63FC7">
            <w:pPr>
              <w:ind w:left="154" w:right="154"/>
            </w:pPr>
            <w:r>
              <w:t xml:space="preserve">               clammy – moist, damp (slimy, gloomy)</w:t>
            </w:r>
          </w:p>
          <w:p w:rsidR="00F63FC7" w:rsidRDefault="00F63FC7" w:rsidP="00F63FC7">
            <w:pPr>
              <w:ind w:left="154" w:right="154"/>
            </w:pPr>
          </w:p>
          <w:p w:rsidR="00094156" w:rsidRPr="00094156" w:rsidRDefault="00094156" w:rsidP="00094156">
            <w:pPr>
              <w:ind w:left="154" w:right="154"/>
            </w:pPr>
          </w:p>
          <w:p w:rsidR="00E124F9" w:rsidRDefault="00E124F9" w:rsidP="00E124F9">
            <w:pPr>
              <w:ind w:left="154" w:right="154"/>
            </w:pPr>
            <w:r>
              <w:rPr>
                <w:b/>
              </w:rPr>
              <w:t>Other:</w:t>
            </w:r>
            <w:r>
              <w:rPr>
                <w:b/>
                <w:i/>
              </w:rPr>
              <w:t xml:space="preserve"> </w:t>
            </w:r>
            <w:r w:rsidR="00F63FC7">
              <w:rPr>
                <w:i/>
              </w:rPr>
              <w:t>fidgeting, rally, sprouted, beamed</w:t>
            </w:r>
          </w:p>
          <w:p w:rsidR="00C65726" w:rsidRPr="00C65726" w:rsidRDefault="00C65726" w:rsidP="0009415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637F3C">
              <w:rPr>
                <w:b/>
              </w:rPr>
              <w:t xml:space="preserve">Grade </w:t>
            </w:r>
            <w:r w:rsidR="00A006D9">
              <w:rPr>
                <w:b/>
              </w:rPr>
              <w:t xml:space="preserve"> - UNIT </w:t>
            </w:r>
            <w:r w:rsidR="00F63FC7">
              <w:rPr>
                <w:b/>
              </w:rPr>
              <w:t>4</w:t>
            </w:r>
          </w:p>
          <w:p w:rsidR="00A006D9" w:rsidRPr="00014465" w:rsidRDefault="00F63FC7" w:rsidP="00974AFD">
            <w:pPr>
              <w:ind w:left="154" w:right="154"/>
              <w:rPr>
                <w:b/>
              </w:rPr>
            </w:pPr>
            <w:r>
              <w:rPr>
                <w:b/>
              </w:rPr>
              <w:t>Informational</w:t>
            </w:r>
          </w:p>
          <w:p w:rsidR="00A006D9" w:rsidRDefault="00F63FC7" w:rsidP="00974AFD">
            <w:pPr>
              <w:ind w:left="154" w:right="154"/>
            </w:pPr>
            <w:r>
              <w:rPr>
                <w:b/>
                <w:u w:val="single"/>
              </w:rPr>
              <w:t>Henry’s Freedom Box:   A True Story from the Underground</w:t>
            </w:r>
            <w:r w:rsidR="00A006D9">
              <w:t xml:space="preserve"> </w:t>
            </w:r>
            <w:r w:rsidR="00637F3C">
              <w:t>-</w:t>
            </w:r>
            <w:r w:rsidR="00A006D9">
              <w:t xml:space="preserve"> Text Talk</w:t>
            </w:r>
          </w:p>
          <w:p w:rsidR="00094156" w:rsidRDefault="00094156" w:rsidP="00E124F9">
            <w:pPr>
              <w:ind w:left="154" w:right="154"/>
              <w:rPr>
                <w:b/>
              </w:rPr>
            </w:pPr>
          </w:p>
          <w:p w:rsidR="00E124F9" w:rsidRDefault="00A006D9" w:rsidP="00F63FC7">
            <w:pPr>
              <w:ind w:left="154" w:right="154"/>
            </w:pPr>
            <w:r>
              <w:rPr>
                <w:b/>
              </w:rPr>
              <w:t>Tier II:</w:t>
            </w:r>
            <w:r>
              <w:t xml:space="preserve">  </w:t>
            </w:r>
            <w:r w:rsidR="00F63FC7">
              <w:t>soared – to fly through the air with no difficulty</w:t>
            </w:r>
          </w:p>
          <w:p w:rsidR="00F63FC7" w:rsidRDefault="00F63FC7" w:rsidP="00F63FC7">
            <w:pPr>
              <w:ind w:left="154" w:right="154"/>
            </w:pPr>
            <w:r>
              <w:rPr>
                <w:b/>
              </w:rPr>
              <w:t xml:space="preserve">              </w:t>
            </w:r>
            <w:r>
              <w:t>Swirled – to move in a twisting or turning motion</w:t>
            </w:r>
          </w:p>
          <w:p w:rsidR="00F63FC7" w:rsidRDefault="00F63FC7" w:rsidP="00F63FC7">
            <w:pPr>
              <w:ind w:left="154" w:right="154"/>
            </w:pPr>
            <w:r>
              <w:t xml:space="preserve">              Pride – to feel good about yourself (confidence)</w:t>
            </w:r>
          </w:p>
          <w:p w:rsidR="00F63FC7" w:rsidRDefault="00F63FC7" w:rsidP="00F63FC7">
            <w:pPr>
              <w:ind w:left="154" w:right="154"/>
            </w:pPr>
          </w:p>
          <w:p w:rsidR="00F63FC7" w:rsidRPr="00F63FC7" w:rsidRDefault="00F63FC7" w:rsidP="00F63FC7">
            <w:pPr>
              <w:ind w:left="154" w:right="154"/>
              <w:rPr>
                <w:i/>
              </w:rPr>
            </w:pPr>
            <w:r>
              <w:rPr>
                <w:b/>
              </w:rPr>
              <w:t xml:space="preserve">Other:  </w:t>
            </w:r>
            <w:r>
              <w:rPr>
                <w:i/>
              </w:rPr>
              <w:t>twisted, delivered, arranged</w:t>
            </w:r>
          </w:p>
          <w:p w:rsidR="00637F3C" w:rsidRPr="00014465" w:rsidRDefault="00637F3C" w:rsidP="00974AFD">
            <w:pPr>
              <w:ind w:left="154" w:right="154"/>
            </w:pPr>
            <w:r>
              <w:rPr>
                <w:b/>
              </w:rPr>
              <w:t xml:space="preserve">              </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F63FC7" w:rsidRDefault="00F63FC7" w:rsidP="00F63FC7">
            <w:pPr>
              <w:ind w:left="154" w:right="154"/>
              <w:rPr>
                <w:b/>
              </w:rPr>
            </w:pPr>
            <w:r>
              <w:rPr>
                <w:b/>
              </w:rPr>
              <w:t>2</w:t>
            </w:r>
            <w:r w:rsidRPr="00303A76">
              <w:rPr>
                <w:b/>
                <w:vertAlign w:val="superscript"/>
              </w:rPr>
              <w:t>nd</w:t>
            </w:r>
            <w:r>
              <w:rPr>
                <w:b/>
              </w:rPr>
              <w:t xml:space="preserve"> Grade  - UNIT 4</w:t>
            </w:r>
          </w:p>
          <w:p w:rsidR="00F63FC7" w:rsidRPr="00014465" w:rsidRDefault="00F63FC7" w:rsidP="00F63FC7">
            <w:pPr>
              <w:ind w:left="154" w:right="154"/>
              <w:rPr>
                <w:b/>
              </w:rPr>
            </w:pPr>
            <w:r>
              <w:rPr>
                <w:b/>
              </w:rPr>
              <w:t>Informational</w:t>
            </w:r>
          </w:p>
          <w:p w:rsidR="00094156" w:rsidRPr="00094156" w:rsidRDefault="00F63FC7" w:rsidP="00F63FC7">
            <w:pPr>
              <w:ind w:left="154" w:right="154"/>
              <w:rPr>
                <w:i/>
              </w:rPr>
            </w:pPr>
            <w:r>
              <w:rPr>
                <w:b/>
                <w:u w:val="single"/>
              </w:rPr>
              <w:t>Henry’s Freedom Box:   A True Story from the Underground</w:t>
            </w:r>
            <w:r>
              <w:t xml:space="preserve"> </w:t>
            </w:r>
          </w:p>
          <w:p w:rsidR="00E124F9" w:rsidRPr="00094156" w:rsidRDefault="00E124F9" w:rsidP="00E124F9">
            <w:pPr>
              <w:ind w:left="154" w:right="154"/>
              <w:rPr>
                <w:b/>
                <w:sz w:val="20"/>
                <w:szCs w:val="20"/>
              </w:rPr>
            </w:pPr>
            <w:r w:rsidRPr="00094156">
              <w:rPr>
                <w:b/>
                <w:sz w:val="20"/>
                <w:szCs w:val="20"/>
              </w:rPr>
              <w:t>Activity/Assessment</w:t>
            </w:r>
            <w:r w:rsidRPr="00094156">
              <w:rPr>
                <w:sz w:val="20"/>
                <w:szCs w:val="20"/>
              </w:rPr>
              <w:t xml:space="preserve">: </w:t>
            </w:r>
            <w:r w:rsidRPr="00094156">
              <w:rPr>
                <w:b/>
                <w:sz w:val="20"/>
                <w:szCs w:val="20"/>
              </w:rPr>
              <w:t xml:space="preserve"> </w:t>
            </w:r>
            <w:r w:rsidR="00F63FC7">
              <w:rPr>
                <w:b/>
                <w:sz w:val="20"/>
                <w:szCs w:val="20"/>
              </w:rPr>
              <w:t>A: RL.2.6, RI.2.3, SL.2.2  B: W.2.3</w:t>
            </w:r>
          </w:p>
          <w:p w:rsidR="00F63FC7" w:rsidRDefault="00F63FC7" w:rsidP="00E124F9">
            <w:pPr>
              <w:ind w:left="154" w:right="154"/>
              <w:rPr>
                <w:b/>
                <w:sz w:val="18"/>
                <w:szCs w:val="18"/>
              </w:rPr>
            </w:pPr>
          </w:p>
          <w:p w:rsidR="00F63FC7" w:rsidRDefault="00F63FC7" w:rsidP="00E124F9">
            <w:pPr>
              <w:ind w:left="154" w:right="154"/>
              <w:rPr>
                <w:b/>
                <w:sz w:val="18"/>
                <w:szCs w:val="18"/>
              </w:rPr>
            </w:pPr>
            <w:r w:rsidRPr="00F63FC7">
              <w:rPr>
                <w:b/>
                <w:sz w:val="18"/>
                <w:szCs w:val="18"/>
              </w:rPr>
              <w:t xml:space="preserve">A: </w:t>
            </w:r>
            <w:r w:rsidRPr="00F63FC7">
              <w:rPr>
                <w:sz w:val="18"/>
                <w:szCs w:val="18"/>
              </w:rPr>
              <w:t>A focus question for this unit is, “What would you do to be free?”  Ask students to write down their answer to this question.  This book is a true story of a slave’s journey to freedom.  Henry was willing to face danger to experience freedom.  As you discuss the book, be sure to discuss the characters, setting, plot, and message of the book.  (Students may enjoy listening to the author read the story, noting the way she changes her voice with the different characters.)</w:t>
            </w:r>
          </w:p>
          <w:p w:rsidR="00F63FC7" w:rsidRPr="00F63FC7" w:rsidRDefault="00F63FC7" w:rsidP="00E124F9">
            <w:pPr>
              <w:ind w:left="154" w:right="154"/>
              <w:rPr>
                <w:sz w:val="18"/>
                <w:szCs w:val="18"/>
              </w:rPr>
            </w:pPr>
            <w:r w:rsidRPr="00F63FC7">
              <w:rPr>
                <w:b/>
                <w:sz w:val="18"/>
                <w:szCs w:val="18"/>
              </w:rPr>
              <w:t xml:space="preserve">B.  </w:t>
            </w:r>
            <w:r w:rsidRPr="00F63FC7">
              <w:rPr>
                <w:sz w:val="18"/>
                <w:szCs w:val="18"/>
              </w:rPr>
              <w:t>After reading, introduce this prompt:  “Write a story as if you were in the box headed for freedom.  Begin your story as you get into the box and end the story as the box is opened at your destination.  Be sure to describe the action in the story, your thoughts, and feelings.  To help students with thoughts and feelings, you may want to have them journal after spending several</w:t>
            </w:r>
            <w:r>
              <w:rPr>
                <w:sz w:val="18"/>
                <w:szCs w:val="18"/>
              </w:rPr>
              <w:t xml:space="preserve"> minutes in a well-ventilated, open box.</w:t>
            </w:r>
          </w:p>
          <w:p w:rsidR="00A006D9" w:rsidRPr="00014465" w:rsidRDefault="00A006D9" w:rsidP="00637F3C">
            <w:pPr>
              <w:ind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Pr>
                <w:b/>
              </w:rPr>
              <w:t xml:space="preserve"> </w:t>
            </w:r>
            <w:r w:rsidR="00C65726">
              <w:rPr>
                <w:b/>
              </w:rPr>
              <w:t xml:space="preserve"> Grade</w:t>
            </w:r>
            <w:r w:rsidR="00A006D9">
              <w:rPr>
                <w:b/>
              </w:rPr>
              <w:t xml:space="preserve"> - UNIT </w:t>
            </w:r>
            <w:r w:rsidR="00084EC0">
              <w:rPr>
                <w:b/>
              </w:rPr>
              <w:t>4</w:t>
            </w:r>
          </w:p>
          <w:p w:rsidR="00A006D9" w:rsidRDefault="00A006D9" w:rsidP="00974AFD">
            <w:pPr>
              <w:ind w:left="154" w:right="154"/>
              <w:rPr>
                <w:b/>
              </w:rPr>
            </w:pPr>
            <w:r>
              <w:rPr>
                <w:b/>
              </w:rPr>
              <w:t xml:space="preserve">READ ALOUD </w:t>
            </w:r>
            <w:r w:rsidR="00094156">
              <w:rPr>
                <w:b/>
              </w:rPr>
              <w:t xml:space="preserve">– </w:t>
            </w:r>
            <w:r w:rsidR="00084EC0">
              <w:rPr>
                <w:b/>
              </w:rPr>
              <w:t>Informational</w:t>
            </w:r>
          </w:p>
          <w:p w:rsidR="00094156" w:rsidRDefault="00094156" w:rsidP="00974AFD">
            <w:pPr>
              <w:ind w:left="154" w:right="154"/>
              <w:rPr>
                <w:b/>
              </w:rPr>
            </w:pPr>
          </w:p>
          <w:p w:rsidR="00A006D9" w:rsidRDefault="00084EC0" w:rsidP="00974AFD">
            <w:pPr>
              <w:ind w:left="154" w:right="154"/>
            </w:pPr>
            <w:r>
              <w:rPr>
                <w:b/>
                <w:u w:val="single"/>
              </w:rPr>
              <w:t>Sit-In:  How Four Friends Stood Up by Sitting Down</w:t>
            </w:r>
            <w:r>
              <w:rPr>
                <w:b/>
              </w:rPr>
              <w:t xml:space="preserve"> </w:t>
            </w:r>
            <w:r w:rsidR="00A006D9">
              <w:t xml:space="preserve"> – Text Talk</w:t>
            </w:r>
          </w:p>
          <w:p w:rsidR="00094156" w:rsidRDefault="00A006D9" w:rsidP="00084EC0">
            <w:pPr>
              <w:ind w:left="154" w:right="154"/>
            </w:pPr>
            <w:r>
              <w:rPr>
                <w:b/>
              </w:rPr>
              <w:t>Tier II:</w:t>
            </w:r>
            <w:r>
              <w:t xml:space="preserve">  </w:t>
            </w:r>
            <w:r w:rsidR="00084EC0">
              <w:t>budge – to move a little (bend, change)</w:t>
            </w:r>
          </w:p>
          <w:p w:rsidR="00084EC0" w:rsidRDefault="00084EC0" w:rsidP="00084EC0">
            <w:pPr>
              <w:ind w:left="154" w:right="154"/>
            </w:pPr>
            <w:r>
              <w:rPr>
                <w:b/>
              </w:rPr>
              <w:t xml:space="preserve">              </w:t>
            </w:r>
            <w:r>
              <w:t>Protests – a complaint (challenge)</w:t>
            </w:r>
          </w:p>
          <w:p w:rsidR="00084EC0" w:rsidRDefault="00084EC0" w:rsidP="00084EC0">
            <w:pPr>
              <w:ind w:left="154" w:right="154"/>
            </w:pPr>
            <w:r>
              <w:t xml:space="preserve">              Motivated – to give a reason to do something </w:t>
            </w:r>
          </w:p>
          <w:p w:rsidR="00084EC0" w:rsidRPr="00084EC0" w:rsidRDefault="00084EC0" w:rsidP="00084EC0">
            <w:pPr>
              <w:ind w:left="154" w:right="154"/>
            </w:pPr>
            <w:r>
              <w:t xml:space="preserve">                                      (suggest, persuade)</w:t>
            </w:r>
          </w:p>
          <w:p w:rsidR="00094156" w:rsidRDefault="00094156" w:rsidP="00094156">
            <w:pPr>
              <w:ind w:left="154" w:right="154"/>
            </w:pPr>
          </w:p>
          <w:p w:rsidR="00094156" w:rsidRPr="00094156" w:rsidRDefault="00094156" w:rsidP="00094156">
            <w:pPr>
              <w:ind w:left="154" w:right="154"/>
              <w:rPr>
                <w:i/>
              </w:rPr>
            </w:pPr>
            <w:r>
              <w:rPr>
                <w:b/>
              </w:rPr>
              <w:t>Other:</w:t>
            </w:r>
            <w:r>
              <w:rPr>
                <w:i/>
              </w:rPr>
              <w:t xml:space="preserve">  </w:t>
            </w:r>
            <w:r w:rsidR="00084EC0">
              <w:rPr>
                <w:i/>
              </w:rPr>
              <w:t>bitter, committed, loafing, resist</w:t>
            </w:r>
          </w:p>
          <w:p w:rsidR="00094156" w:rsidRPr="00094156" w:rsidRDefault="00094156" w:rsidP="00094156">
            <w:pPr>
              <w:ind w:left="154" w:right="154"/>
            </w:pPr>
          </w:p>
          <w:p w:rsidR="00A006D9" w:rsidRPr="00D5483E" w:rsidRDefault="00A006D9" w:rsidP="00366069">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303A76" w:rsidP="00974AFD">
            <w:pPr>
              <w:ind w:left="154" w:right="154"/>
              <w:rPr>
                <w:b/>
              </w:rPr>
            </w:pPr>
            <w:r>
              <w:rPr>
                <w:b/>
              </w:rPr>
              <w:t>2</w:t>
            </w:r>
            <w:r w:rsidRPr="00303A76">
              <w:rPr>
                <w:b/>
                <w:vertAlign w:val="superscript"/>
              </w:rPr>
              <w:t>nd</w:t>
            </w:r>
            <w:r w:rsidR="009E5CA9">
              <w:rPr>
                <w:b/>
              </w:rPr>
              <w:t xml:space="preserve"> Grade</w:t>
            </w:r>
            <w:r w:rsidR="00A006D9">
              <w:rPr>
                <w:b/>
              </w:rPr>
              <w:t xml:space="preserve"> - UNIT </w:t>
            </w:r>
            <w:r w:rsidR="00084EC0">
              <w:rPr>
                <w:b/>
              </w:rPr>
              <w:t>4</w:t>
            </w:r>
          </w:p>
          <w:p w:rsidR="00A006D9" w:rsidRDefault="00094156" w:rsidP="00974AFD">
            <w:pPr>
              <w:ind w:left="154" w:right="154"/>
              <w:rPr>
                <w:b/>
              </w:rPr>
            </w:pPr>
            <w:r>
              <w:rPr>
                <w:b/>
              </w:rPr>
              <w:t>READ ALOUD</w:t>
            </w:r>
            <w:r w:rsidR="00D454F6">
              <w:rPr>
                <w:b/>
              </w:rPr>
              <w:t xml:space="preserve"> </w:t>
            </w:r>
            <w:r w:rsidR="00366069">
              <w:rPr>
                <w:b/>
              </w:rPr>
              <w:t>–</w:t>
            </w:r>
            <w:r w:rsidR="00D454F6">
              <w:rPr>
                <w:b/>
              </w:rPr>
              <w:t xml:space="preserve"> </w:t>
            </w:r>
            <w:r w:rsidR="00084EC0">
              <w:rPr>
                <w:b/>
              </w:rPr>
              <w:t>Informational</w:t>
            </w:r>
          </w:p>
          <w:p w:rsidR="00A006D9" w:rsidRDefault="001467CC" w:rsidP="00974AFD">
            <w:pPr>
              <w:ind w:left="154" w:right="154"/>
            </w:pPr>
            <w:r>
              <w:rPr>
                <w:b/>
                <w:u w:val="single"/>
              </w:rPr>
              <w:t>Moses:  When Harriet Tubman</w:t>
            </w:r>
            <w:r w:rsidR="00084EC0">
              <w:rPr>
                <w:b/>
                <w:u w:val="single"/>
              </w:rPr>
              <w:t xml:space="preserve"> Led Her People to Freedom</w:t>
            </w:r>
            <w:r w:rsidR="009E5CA9">
              <w:t xml:space="preserve"> –</w:t>
            </w:r>
            <w:r w:rsidR="00D454F6">
              <w:t xml:space="preserve"> </w:t>
            </w:r>
            <w:r w:rsidR="00A006D9">
              <w:t>Text Talk</w:t>
            </w:r>
          </w:p>
          <w:p w:rsidR="00094156" w:rsidRDefault="00094156" w:rsidP="00094156">
            <w:pPr>
              <w:ind w:left="154" w:right="154"/>
              <w:rPr>
                <w:b/>
              </w:rPr>
            </w:pPr>
          </w:p>
          <w:p w:rsidR="00094156" w:rsidRDefault="00A006D9" w:rsidP="00084EC0">
            <w:pPr>
              <w:ind w:left="154" w:right="154"/>
            </w:pPr>
            <w:r>
              <w:rPr>
                <w:b/>
              </w:rPr>
              <w:t>Tier II:</w:t>
            </w:r>
            <w:r>
              <w:t xml:space="preserve">  </w:t>
            </w:r>
            <w:r w:rsidR="00084EC0">
              <w:t>haven – a place of safety (retreat, shelter)</w:t>
            </w:r>
          </w:p>
          <w:p w:rsidR="00084EC0" w:rsidRPr="00084EC0" w:rsidRDefault="00084EC0" w:rsidP="00084EC0">
            <w:pPr>
              <w:ind w:left="154" w:right="154"/>
            </w:pPr>
            <w:r>
              <w:rPr>
                <w:b/>
              </w:rPr>
              <w:t xml:space="preserve">              </w:t>
            </w:r>
            <w:r>
              <w:t xml:space="preserve">Shun – to keep away from; avoid </w:t>
            </w:r>
          </w:p>
          <w:p w:rsidR="00366069" w:rsidRDefault="00084EC0" w:rsidP="00366069">
            <w:pPr>
              <w:ind w:left="154" w:right="154"/>
            </w:pPr>
            <w:r>
              <w:t xml:space="preserve">                            (reject, refuse, snub)</w:t>
            </w:r>
          </w:p>
          <w:p w:rsidR="00084EC0" w:rsidRDefault="00084EC0" w:rsidP="00366069">
            <w:pPr>
              <w:ind w:left="154" w:right="154"/>
            </w:pPr>
            <w:r>
              <w:t xml:space="preserve">              Woes – great suffering from loss; sadness; problems</w:t>
            </w:r>
          </w:p>
          <w:p w:rsidR="00084EC0" w:rsidRDefault="00084EC0" w:rsidP="00366069">
            <w:pPr>
              <w:ind w:left="154" w:right="154"/>
            </w:pPr>
            <w:r>
              <w:t xml:space="preserve">                             or hardship (sadness, burden, disaster)</w:t>
            </w:r>
          </w:p>
          <w:p w:rsidR="00084EC0" w:rsidRDefault="00084EC0" w:rsidP="00366069">
            <w:pPr>
              <w:ind w:left="154" w:right="154"/>
            </w:pPr>
          </w:p>
          <w:p w:rsidR="00084EC0" w:rsidRPr="00084EC0" w:rsidRDefault="00084EC0" w:rsidP="00366069">
            <w:pPr>
              <w:ind w:left="154" w:right="154"/>
              <w:rPr>
                <w:i/>
              </w:rPr>
            </w:pPr>
            <w:r>
              <w:rPr>
                <w:b/>
              </w:rPr>
              <w:t xml:space="preserve">Other:  </w:t>
            </w:r>
            <w:r>
              <w:rPr>
                <w:i/>
              </w:rPr>
              <w:t>gazes, murmurs, chance, creeps, flutters, startled, wobbles, lulls, snarl, ceases, babbling, churns, glimpsed, nabbing, dreaded</w:t>
            </w:r>
          </w:p>
          <w:p w:rsidR="00366069" w:rsidRPr="00366069" w:rsidRDefault="00366069" w:rsidP="00366069">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w:t>
            </w:r>
            <w:r w:rsidR="00084EC0">
              <w:rPr>
                <w:b/>
              </w:rPr>
              <w:t>4</w:t>
            </w:r>
          </w:p>
          <w:p w:rsidR="00A006D9" w:rsidRDefault="00D454F6" w:rsidP="00974AFD">
            <w:pPr>
              <w:ind w:left="154" w:right="154"/>
              <w:rPr>
                <w:b/>
              </w:rPr>
            </w:pPr>
            <w:r>
              <w:rPr>
                <w:b/>
              </w:rPr>
              <w:t xml:space="preserve">READ ALOUD - </w:t>
            </w:r>
            <w:r w:rsidR="00084EC0">
              <w:rPr>
                <w:b/>
              </w:rPr>
              <w:t>Literary</w:t>
            </w:r>
          </w:p>
          <w:p w:rsidR="00A006D9" w:rsidRPr="00084EC0" w:rsidRDefault="00084EC0" w:rsidP="00974AFD">
            <w:pPr>
              <w:ind w:left="154" w:right="154"/>
            </w:pPr>
            <w:r>
              <w:rPr>
                <w:b/>
                <w:u w:val="single"/>
              </w:rPr>
              <w:t>The Other Side</w:t>
            </w:r>
            <w:r w:rsidR="00A006D9" w:rsidRPr="00084EC0">
              <w:t xml:space="preserve"> –</w:t>
            </w:r>
            <w:r w:rsidR="00D454F6" w:rsidRPr="00084EC0">
              <w:t xml:space="preserve"> </w:t>
            </w:r>
            <w:r w:rsidR="00A006D9" w:rsidRPr="00084EC0">
              <w:t>Text Talk</w:t>
            </w:r>
          </w:p>
          <w:p w:rsidR="00084EC0" w:rsidRDefault="00084EC0" w:rsidP="00084EC0">
            <w:pPr>
              <w:ind w:left="154" w:right="154"/>
              <w:rPr>
                <w:b/>
              </w:rPr>
            </w:pPr>
          </w:p>
          <w:p w:rsidR="00084EC0" w:rsidRDefault="00084EC0" w:rsidP="00084EC0">
            <w:pPr>
              <w:ind w:left="154" w:right="154"/>
              <w:rPr>
                <w:b/>
              </w:rPr>
            </w:pPr>
          </w:p>
          <w:p w:rsidR="00094156" w:rsidRDefault="00A006D9" w:rsidP="00084EC0">
            <w:pPr>
              <w:ind w:left="154" w:right="154"/>
            </w:pPr>
            <w:r w:rsidRPr="00084EC0">
              <w:rPr>
                <w:b/>
              </w:rPr>
              <w:t xml:space="preserve">Tier II:  </w:t>
            </w:r>
            <w:r w:rsidR="00084EC0">
              <w:t>damp – a little wet</w:t>
            </w:r>
          </w:p>
          <w:p w:rsidR="00084EC0" w:rsidRDefault="00084EC0" w:rsidP="00084EC0">
            <w:pPr>
              <w:ind w:left="154" w:right="154"/>
            </w:pPr>
            <w:r>
              <w:rPr>
                <w:b/>
              </w:rPr>
              <w:t xml:space="preserve">               </w:t>
            </w:r>
            <w:r>
              <w:t>Stretched – to make a body part longer by reaching</w:t>
            </w:r>
          </w:p>
          <w:p w:rsidR="00084EC0" w:rsidRPr="00084EC0" w:rsidRDefault="00084EC0" w:rsidP="00084EC0">
            <w:pPr>
              <w:ind w:left="154" w:right="154"/>
            </w:pPr>
            <w:r>
              <w:t xml:space="preserve">                                     out; to make longer or wider by pulling</w:t>
            </w:r>
          </w:p>
          <w:p w:rsidR="00366069" w:rsidRPr="00084EC0" w:rsidRDefault="00094156" w:rsidP="00094156">
            <w:pPr>
              <w:ind w:right="154"/>
              <w:rPr>
                <w:i/>
              </w:rPr>
            </w:pPr>
            <w:r w:rsidRPr="00084EC0">
              <w:rPr>
                <w:b/>
              </w:rPr>
              <w:t xml:space="preserve">   </w:t>
            </w:r>
          </w:p>
          <w:p w:rsidR="00EB29A3" w:rsidRPr="00084EC0" w:rsidRDefault="00094156" w:rsidP="00084EC0">
            <w:pPr>
              <w:ind w:right="154"/>
            </w:pPr>
            <w:r w:rsidRPr="00084EC0">
              <w:rPr>
                <w:i/>
              </w:rPr>
              <w:t xml:space="preserve">  </w:t>
            </w:r>
          </w:p>
          <w:p w:rsidR="00366069" w:rsidRPr="00366069" w:rsidRDefault="00366069" w:rsidP="00366069">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C65726" w:rsidTr="00974AFD">
        <w:trPr>
          <w:cantSplit/>
          <w:trHeight w:hRule="exact" w:val="4799"/>
        </w:trPr>
        <w:tc>
          <w:tcPr>
            <w:tcW w:w="5760" w:type="dxa"/>
          </w:tcPr>
          <w:p w:rsidR="00366069" w:rsidRDefault="00366069" w:rsidP="00C65726">
            <w:pPr>
              <w:ind w:left="154" w:right="154"/>
              <w:rPr>
                <w:b/>
              </w:rPr>
            </w:pPr>
          </w:p>
          <w:p w:rsidR="00C65726" w:rsidRDefault="00D454F6" w:rsidP="00C65726">
            <w:pPr>
              <w:ind w:left="154" w:right="154"/>
              <w:rPr>
                <w:b/>
              </w:rPr>
            </w:pPr>
            <w:r>
              <w:rPr>
                <w:b/>
              </w:rPr>
              <w:t>2</w:t>
            </w:r>
            <w:r w:rsidRPr="00D454F6">
              <w:rPr>
                <w:b/>
                <w:vertAlign w:val="superscript"/>
              </w:rPr>
              <w:t>nd</w:t>
            </w:r>
            <w:r>
              <w:rPr>
                <w:b/>
              </w:rPr>
              <w:t xml:space="preserve"> Grade – Unit </w:t>
            </w:r>
            <w:r w:rsidR="00084EC0">
              <w:rPr>
                <w:b/>
              </w:rPr>
              <w:t>4</w:t>
            </w:r>
          </w:p>
          <w:p w:rsidR="00C65726" w:rsidRDefault="00366069" w:rsidP="00C65726">
            <w:pPr>
              <w:ind w:left="154" w:right="154"/>
              <w:rPr>
                <w:b/>
              </w:rPr>
            </w:pPr>
            <w:r>
              <w:rPr>
                <w:b/>
              </w:rPr>
              <w:t xml:space="preserve">READ ALOUD </w:t>
            </w:r>
            <w:r w:rsidR="00D454F6" w:rsidRPr="00366069">
              <w:rPr>
                <w:b/>
              </w:rPr>
              <w:t xml:space="preserve">– </w:t>
            </w:r>
            <w:r w:rsidR="00084EC0">
              <w:rPr>
                <w:b/>
              </w:rPr>
              <w:t>Informational</w:t>
            </w:r>
          </w:p>
          <w:p w:rsidR="00366069" w:rsidRDefault="00084EC0" w:rsidP="00C65726">
            <w:pPr>
              <w:ind w:left="154" w:right="154"/>
            </w:pPr>
            <w:r>
              <w:rPr>
                <w:b/>
                <w:u w:val="single"/>
              </w:rPr>
              <w:t>Martin’s Big Words</w:t>
            </w:r>
            <w:r>
              <w:t xml:space="preserve"> – Text Talk</w:t>
            </w:r>
          </w:p>
          <w:p w:rsidR="00084EC0" w:rsidRDefault="00084EC0" w:rsidP="00C65726">
            <w:pPr>
              <w:ind w:left="154" w:right="154"/>
            </w:pPr>
          </w:p>
          <w:p w:rsidR="00084EC0" w:rsidRDefault="00084EC0" w:rsidP="00C65726">
            <w:pPr>
              <w:ind w:left="154" w:right="154"/>
              <w:rPr>
                <w:b/>
              </w:rPr>
            </w:pPr>
          </w:p>
          <w:p w:rsidR="00084EC0" w:rsidRDefault="00084EC0" w:rsidP="00C65726">
            <w:pPr>
              <w:ind w:left="154" w:right="154"/>
            </w:pPr>
            <w:r>
              <w:rPr>
                <w:b/>
              </w:rPr>
              <w:t xml:space="preserve">Tier II:  </w:t>
            </w:r>
            <w:r>
              <w:t>blistering – very intense; hurts like a burn</w:t>
            </w:r>
          </w:p>
          <w:p w:rsidR="00084EC0" w:rsidRDefault="00084EC0" w:rsidP="00C65726">
            <w:pPr>
              <w:ind w:left="154" w:right="154"/>
            </w:pPr>
            <w:r>
              <w:rPr>
                <w:b/>
              </w:rPr>
              <w:t xml:space="preserve">              </w:t>
            </w:r>
            <w:r>
              <w:t>Convinced – to make a person agree with you;</w:t>
            </w:r>
          </w:p>
          <w:p w:rsidR="00084EC0" w:rsidRDefault="00084EC0" w:rsidP="00C65726">
            <w:pPr>
              <w:ind w:left="154" w:right="154"/>
            </w:pPr>
            <w:r>
              <w:t xml:space="preserve">                                      to make a person believe something</w:t>
            </w:r>
          </w:p>
          <w:p w:rsidR="00084EC0" w:rsidRDefault="00084EC0" w:rsidP="00C65726">
            <w:pPr>
              <w:ind w:left="154" w:right="154"/>
            </w:pPr>
            <w:r>
              <w:t xml:space="preserve">              protested – to complain about or object to </w:t>
            </w:r>
          </w:p>
          <w:p w:rsidR="00084EC0" w:rsidRPr="00084EC0" w:rsidRDefault="00084EC0" w:rsidP="00C65726">
            <w:pPr>
              <w:ind w:left="154" w:right="154"/>
            </w:pPr>
            <w:r>
              <w:t xml:space="preserve">                                    something that you feel is wrong</w:t>
            </w:r>
          </w:p>
          <w:p w:rsidR="00EB29A3" w:rsidRDefault="00EB29A3" w:rsidP="00C65726">
            <w:pPr>
              <w:ind w:left="154" w:right="154"/>
              <w:rPr>
                <w:b/>
              </w:rPr>
            </w:pPr>
          </w:p>
          <w:p w:rsidR="00366069" w:rsidRDefault="00366069" w:rsidP="00C65726">
            <w:pPr>
              <w:ind w:left="154" w:right="154"/>
            </w:pPr>
          </w:p>
          <w:p w:rsidR="00C65726" w:rsidRPr="00014465" w:rsidRDefault="00C65726" w:rsidP="00366069">
            <w:pPr>
              <w:ind w:left="154" w:right="154"/>
            </w:pPr>
          </w:p>
        </w:tc>
        <w:tc>
          <w:tcPr>
            <w:tcW w:w="270" w:type="dxa"/>
          </w:tcPr>
          <w:p w:rsidR="00C65726" w:rsidRDefault="00C65726" w:rsidP="00366069">
            <w:pPr>
              <w:ind w:right="154"/>
            </w:pPr>
          </w:p>
        </w:tc>
        <w:tc>
          <w:tcPr>
            <w:tcW w:w="5760" w:type="dxa"/>
          </w:tcPr>
          <w:p w:rsidR="00C65726" w:rsidRDefault="00C65726" w:rsidP="00C65726">
            <w:pPr>
              <w:ind w:left="154" w:right="154"/>
              <w:rPr>
                <w:b/>
              </w:rPr>
            </w:pPr>
          </w:p>
          <w:p w:rsidR="00C65726" w:rsidRDefault="00AC297E" w:rsidP="00C65726">
            <w:pPr>
              <w:ind w:left="154" w:right="154"/>
              <w:rPr>
                <w:b/>
              </w:rPr>
            </w:pPr>
            <w:r>
              <w:rPr>
                <w:b/>
              </w:rPr>
              <w:t>2</w:t>
            </w:r>
            <w:r w:rsidRPr="00AC297E">
              <w:rPr>
                <w:b/>
                <w:vertAlign w:val="superscript"/>
              </w:rPr>
              <w:t>nd</w:t>
            </w:r>
            <w:r>
              <w:rPr>
                <w:b/>
              </w:rPr>
              <w:t xml:space="preserve"> </w:t>
            </w:r>
            <w:r w:rsidR="00C65726">
              <w:rPr>
                <w:b/>
              </w:rPr>
              <w:t xml:space="preserve"> Grade  - UNIT </w:t>
            </w:r>
            <w:r w:rsidR="00084EC0">
              <w:rPr>
                <w:b/>
              </w:rPr>
              <w:t>4</w:t>
            </w:r>
          </w:p>
          <w:p w:rsidR="00BF56A9" w:rsidRDefault="00BF56A9" w:rsidP="00BF56A9">
            <w:pPr>
              <w:ind w:right="154"/>
              <w:rPr>
                <w:b/>
              </w:rPr>
            </w:pPr>
            <w:r>
              <w:rPr>
                <w:b/>
              </w:rPr>
              <w:t xml:space="preserve">   </w:t>
            </w:r>
            <w:r w:rsidR="00EB29A3">
              <w:rPr>
                <w:b/>
              </w:rPr>
              <w:t xml:space="preserve">READ ALOUD - </w:t>
            </w:r>
            <w:r w:rsidR="00084EC0">
              <w:rPr>
                <w:b/>
              </w:rPr>
              <w:t>Informational</w:t>
            </w:r>
          </w:p>
          <w:p w:rsidR="00BF56A9" w:rsidRDefault="00BF56A9" w:rsidP="00BF56A9">
            <w:pPr>
              <w:ind w:right="154"/>
              <w:rPr>
                <w:b/>
              </w:rPr>
            </w:pPr>
            <w:r>
              <w:rPr>
                <w:b/>
              </w:rPr>
              <w:t xml:space="preserve">   </w:t>
            </w:r>
            <w:r w:rsidR="001467CC">
              <w:rPr>
                <w:b/>
                <w:u w:val="single"/>
              </w:rPr>
              <w:t>Ruby Bridges Goes to School: My</w:t>
            </w:r>
            <w:r w:rsidR="00084EC0">
              <w:rPr>
                <w:b/>
                <w:u w:val="single"/>
              </w:rPr>
              <w:t xml:space="preserve"> True Story</w:t>
            </w:r>
          </w:p>
          <w:p w:rsidR="00BF56A9" w:rsidRDefault="00BF56A9" w:rsidP="00BF56A9">
            <w:pPr>
              <w:ind w:right="154"/>
              <w:rPr>
                <w:b/>
              </w:rPr>
            </w:pPr>
            <w:r>
              <w:rPr>
                <w:b/>
              </w:rPr>
              <w:t xml:space="preserve">   Activity/Assessment:  </w:t>
            </w:r>
            <w:r w:rsidR="00084EC0">
              <w:rPr>
                <w:b/>
              </w:rPr>
              <w:t>RI.2.3, RI.2.9, SL.2.3</w:t>
            </w:r>
          </w:p>
          <w:p w:rsidR="001467CC" w:rsidRDefault="00BF56A9" w:rsidP="00EB29A3">
            <w:pPr>
              <w:ind w:right="154"/>
            </w:pPr>
            <w:r>
              <w:t xml:space="preserve">   </w:t>
            </w:r>
            <w:r w:rsidR="00084EC0">
              <w:t xml:space="preserve">Read aloud this text and </w:t>
            </w:r>
            <w:r w:rsidR="00084EC0">
              <w:rPr>
                <w:u w:val="single"/>
              </w:rPr>
              <w:t>The Story of Ruby Bridges</w:t>
            </w:r>
            <w:r w:rsidR="00084EC0">
              <w:t xml:space="preserve">.   Before </w:t>
            </w:r>
          </w:p>
          <w:p w:rsidR="001467CC" w:rsidRDefault="001467CC" w:rsidP="00EB29A3">
            <w:pPr>
              <w:ind w:right="154"/>
            </w:pPr>
            <w:r>
              <w:t xml:space="preserve">   Reading explain that this book is an autobiography that </w:t>
            </w:r>
          </w:p>
          <w:p w:rsidR="001467CC" w:rsidRDefault="001467CC" w:rsidP="00EB29A3">
            <w:pPr>
              <w:ind w:right="154"/>
            </w:pPr>
            <w:r>
              <w:t xml:space="preserve">   Bridges wrote about her own experiences.  Explain that </w:t>
            </w:r>
            <w:r>
              <w:rPr>
                <w:u w:val="single"/>
              </w:rPr>
              <w:t>The</w:t>
            </w:r>
          </w:p>
          <w:p w:rsidR="001467CC" w:rsidRDefault="001467CC" w:rsidP="001467CC">
            <w:pPr>
              <w:ind w:right="154"/>
            </w:pPr>
            <w:r>
              <w:t xml:space="preserve">   </w:t>
            </w:r>
            <w:r>
              <w:rPr>
                <w:u w:val="single"/>
              </w:rPr>
              <w:t>Story of Ruby Bridges</w:t>
            </w:r>
            <w:r>
              <w:t xml:space="preserve"> is biographical, which means that an </w:t>
            </w:r>
          </w:p>
          <w:p w:rsidR="001467CC" w:rsidRDefault="001467CC" w:rsidP="001467CC">
            <w:pPr>
              <w:ind w:right="154"/>
            </w:pPr>
            <w:r>
              <w:t xml:space="preserve">   Author wrote the book about Bridges’ life.  When you finish</w:t>
            </w:r>
          </w:p>
          <w:p w:rsidR="001467CC" w:rsidRDefault="001467CC" w:rsidP="001467CC">
            <w:pPr>
              <w:ind w:right="154"/>
            </w:pPr>
            <w:r>
              <w:t xml:space="preserve">   Reading each book aloud, have the children choose the </w:t>
            </w:r>
          </w:p>
          <w:p w:rsidR="001467CC" w:rsidRDefault="001467CC" w:rsidP="001467CC">
            <w:pPr>
              <w:ind w:right="154"/>
            </w:pPr>
            <w:r>
              <w:t xml:space="preserve">   Most important parts of the story.  Then, students can </w:t>
            </w:r>
          </w:p>
          <w:p w:rsidR="001467CC" w:rsidRDefault="001467CC" w:rsidP="001467CC">
            <w:pPr>
              <w:ind w:right="154"/>
            </w:pPr>
            <w:r>
              <w:t xml:space="preserve">   Compare how the books are similar and how they are </w:t>
            </w:r>
          </w:p>
          <w:p w:rsidR="001467CC" w:rsidRDefault="001467CC" w:rsidP="001467CC">
            <w:pPr>
              <w:ind w:right="154"/>
            </w:pPr>
            <w:r>
              <w:t xml:space="preserve">   Different.  (There are several other opportunities to do this </w:t>
            </w:r>
          </w:p>
          <w:p w:rsidR="001467CC" w:rsidRDefault="001467CC" w:rsidP="001467CC">
            <w:pPr>
              <w:ind w:right="154"/>
            </w:pPr>
            <w:r>
              <w:t xml:space="preserve">   Compare/contrast activity, or assessment, with the </w:t>
            </w:r>
          </w:p>
          <w:p w:rsidR="001467CC" w:rsidRDefault="001467CC" w:rsidP="001467CC">
            <w:pPr>
              <w:ind w:right="154"/>
            </w:pPr>
            <w:r>
              <w:t xml:space="preserve">   Greensboro Sit-In and Martin Luther King, Jr. texts.)</w:t>
            </w:r>
          </w:p>
          <w:p w:rsidR="00BF56A9" w:rsidRPr="00756904" w:rsidRDefault="00BF56A9" w:rsidP="00EB29A3">
            <w:pPr>
              <w:ind w:right="154"/>
            </w:pPr>
          </w:p>
          <w:p w:rsidR="00BF56A9" w:rsidRPr="00014465" w:rsidRDefault="00BF56A9" w:rsidP="00BF56A9">
            <w:pPr>
              <w:ind w:right="154"/>
            </w:pPr>
            <w:r>
              <w:t xml:space="preserve"> </w:t>
            </w:r>
          </w:p>
          <w:p w:rsidR="00C65726" w:rsidRPr="00014465" w:rsidRDefault="00C65726" w:rsidP="00C65726">
            <w:pPr>
              <w:ind w:left="154" w:right="154"/>
            </w:pPr>
          </w:p>
        </w:tc>
      </w:tr>
      <w:tr w:rsidR="00FA6319" w:rsidTr="00974AFD">
        <w:trPr>
          <w:cantSplit/>
          <w:trHeight w:hRule="exact" w:val="4799"/>
        </w:trPr>
        <w:tc>
          <w:tcPr>
            <w:tcW w:w="5760" w:type="dxa"/>
          </w:tcPr>
          <w:p w:rsidR="00FA6319" w:rsidRDefault="00FA6319" w:rsidP="00F63FC7">
            <w:pPr>
              <w:ind w:left="154" w:right="154"/>
              <w:rPr>
                <w:b/>
              </w:rPr>
            </w:pPr>
          </w:p>
          <w:p w:rsidR="001467CC" w:rsidRDefault="001467CC" w:rsidP="001467CC">
            <w:pPr>
              <w:ind w:left="154" w:right="154"/>
              <w:rPr>
                <w:b/>
              </w:rPr>
            </w:pPr>
            <w:r>
              <w:rPr>
                <w:b/>
              </w:rPr>
              <w:t>2</w:t>
            </w:r>
            <w:r w:rsidRPr="00D454F6">
              <w:rPr>
                <w:b/>
                <w:vertAlign w:val="superscript"/>
              </w:rPr>
              <w:t>nd</w:t>
            </w:r>
            <w:r>
              <w:rPr>
                <w:b/>
              </w:rPr>
              <w:t xml:space="preserve"> Grade – Unit 4</w:t>
            </w:r>
          </w:p>
          <w:p w:rsidR="001467CC" w:rsidRDefault="001467CC" w:rsidP="001467CC">
            <w:pPr>
              <w:ind w:left="154" w:right="154"/>
              <w:rPr>
                <w:b/>
              </w:rPr>
            </w:pPr>
            <w:r>
              <w:rPr>
                <w:b/>
              </w:rPr>
              <w:t xml:space="preserve">READ ALOUD </w:t>
            </w:r>
            <w:r w:rsidRPr="00366069">
              <w:rPr>
                <w:b/>
              </w:rPr>
              <w:t xml:space="preserve">– </w:t>
            </w:r>
            <w:r>
              <w:rPr>
                <w:b/>
              </w:rPr>
              <w:t>Informational</w:t>
            </w:r>
          </w:p>
          <w:p w:rsidR="001467CC" w:rsidRDefault="001467CC" w:rsidP="001467CC">
            <w:pPr>
              <w:ind w:left="154" w:right="154"/>
            </w:pPr>
            <w:r>
              <w:rPr>
                <w:b/>
                <w:u w:val="single"/>
              </w:rPr>
              <w:t>The Story of Ruby Bridges</w:t>
            </w:r>
          </w:p>
          <w:p w:rsidR="001467CC" w:rsidRDefault="001467CC" w:rsidP="001467CC">
            <w:pPr>
              <w:ind w:right="154"/>
              <w:rPr>
                <w:b/>
              </w:rPr>
            </w:pPr>
            <w:r>
              <w:rPr>
                <w:b/>
              </w:rPr>
              <w:t xml:space="preserve">   Activity/Assessment:  RI.2.3, RI.2.9, SL.2.3</w:t>
            </w:r>
          </w:p>
          <w:p w:rsidR="001467CC" w:rsidRDefault="001467CC" w:rsidP="001467CC">
            <w:pPr>
              <w:ind w:right="154"/>
              <w:rPr>
                <w:u w:val="single"/>
              </w:rPr>
            </w:pPr>
            <w:r>
              <w:t xml:space="preserve">   Read aloud this text and </w:t>
            </w:r>
            <w:r w:rsidRPr="00756904">
              <w:rPr>
                <w:u w:val="single"/>
              </w:rPr>
              <w:t xml:space="preserve">Ruby Bridges Goes to School: A </w:t>
            </w:r>
          </w:p>
          <w:p w:rsidR="001467CC" w:rsidRDefault="001467CC" w:rsidP="001467CC">
            <w:pPr>
              <w:ind w:right="154"/>
            </w:pPr>
            <w:r>
              <w:t xml:space="preserve">  </w:t>
            </w:r>
            <w:r>
              <w:rPr>
                <w:u w:val="single"/>
              </w:rPr>
              <w:t>True Story</w:t>
            </w:r>
            <w:r w:rsidRPr="001467CC">
              <w:t xml:space="preserve">.  Before reading, explain that this book is </w:t>
            </w:r>
          </w:p>
          <w:p w:rsidR="001467CC" w:rsidRDefault="001467CC" w:rsidP="001467CC">
            <w:pPr>
              <w:ind w:right="154"/>
            </w:pPr>
            <w:r>
              <w:t xml:space="preserve">   biographical, which means that an author wrote the</w:t>
            </w:r>
          </w:p>
          <w:p w:rsidR="001467CC" w:rsidRDefault="001467CC" w:rsidP="001467CC">
            <w:pPr>
              <w:ind w:right="154"/>
            </w:pPr>
            <w:r>
              <w:t xml:space="preserve">   </w:t>
            </w:r>
            <w:proofErr w:type="gramStart"/>
            <w:r>
              <w:t>book</w:t>
            </w:r>
            <w:proofErr w:type="gramEnd"/>
            <w:r>
              <w:t xml:space="preserve"> about Bridges’ life.  Explain that </w:t>
            </w:r>
            <w:r>
              <w:rPr>
                <w:u w:val="single"/>
              </w:rPr>
              <w:t>Ruby Bridges Goes to</w:t>
            </w:r>
          </w:p>
          <w:p w:rsidR="001467CC" w:rsidRDefault="001467CC" w:rsidP="001467CC">
            <w:pPr>
              <w:ind w:right="154"/>
            </w:pPr>
            <w:r>
              <w:t xml:space="preserve">   </w:t>
            </w:r>
            <w:r>
              <w:rPr>
                <w:u w:val="single"/>
              </w:rPr>
              <w:t>School:  My True Story</w:t>
            </w:r>
            <w:r>
              <w:t xml:space="preserve"> is an autobiography that  Bridges </w:t>
            </w:r>
          </w:p>
          <w:p w:rsidR="001467CC" w:rsidRDefault="001467CC" w:rsidP="001467CC">
            <w:pPr>
              <w:ind w:right="154"/>
            </w:pPr>
            <w:r>
              <w:t xml:space="preserve">   </w:t>
            </w:r>
            <w:proofErr w:type="gramStart"/>
            <w:r>
              <w:t>wrote</w:t>
            </w:r>
            <w:proofErr w:type="gramEnd"/>
            <w:r>
              <w:t xml:space="preserve"> about her own experiences.  When you finish reading</w:t>
            </w:r>
          </w:p>
          <w:p w:rsidR="001467CC" w:rsidRDefault="001467CC" w:rsidP="001467CC">
            <w:pPr>
              <w:ind w:right="154"/>
            </w:pPr>
            <w:r>
              <w:t xml:space="preserve">    each book aloud, have the children choose the most </w:t>
            </w:r>
          </w:p>
          <w:p w:rsidR="001467CC" w:rsidRDefault="001467CC" w:rsidP="001467CC">
            <w:pPr>
              <w:ind w:right="154"/>
            </w:pPr>
            <w:r>
              <w:t xml:space="preserve">    </w:t>
            </w:r>
            <w:proofErr w:type="gramStart"/>
            <w:r>
              <w:t>important</w:t>
            </w:r>
            <w:proofErr w:type="gramEnd"/>
            <w:r>
              <w:t xml:space="preserve"> parts of the story.  Then, students can compare</w:t>
            </w:r>
          </w:p>
          <w:p w:rsidR="001467CC" w:rsidRDefault="001467CC" w:rsidP="001467CC">
            <w:pPr>
              <w:ind w:right="154"/>
            </w:pPr>
            <w:r>
              <w:t xml:space="preserve">    </w:t>
            </w:r>
            <w:proofErr w:type="gramStart"/>
            <w:r>
              <w:t>how</w:t>
            </w:r>
            <w:proofErr w:type="gramEnd"/>
            <w:r>
              <w:t xml:space="preserve"> the books are similar and how they are different.  </w:t>
            </w:r>
          </w:p>
          <w:p w:rsidR="00FA6319" w:rsidRPr="00014465" w:rsidRDefault="00FA6319" w:rsidP="00F63FC7">
            <w:pPr>
              <w:ind w:left="154" w:right="154"/>
            </w:pPr>
          </w:p>
        </w:tc>
        <w:tc>
          <w:tcPr>
            <w:tcW w:w="270" w:type="dxa"/>
          </w:tcPr>
          <w:p w:rsidR="00FA6319" w:rsidRDefault="00FA6319" w:rsidP="00F63FC7">
            <w:pPr>
              <w:ind w:right="154"/>
            </w:pPr>
          </w:p>
        </w:tc>
        <w:tc>
          <w:tcPr>
            <w:tcW w:w="5760" w:type="dxa"/>
          </w:tcPr>
          <w:p w:rsidR="00FA6319" w:rsidRDefault="00FA6319" w:rsidP="00F63FC7">
            <w:pPr>
              <w:ind w:left="154" w:right="154"/>
              <w:rPr>
                <w:b/>
              </w:rPr>
            </w:pPr>
          </w:p>
          <w:p w:rsidR="00756904" w:rsidRDefault="00756904" w:rsidP="00756904">
            <w:pPr>
              <w:ind w:left="154" w:right="154"/>
              <w:rPr>
                <w:b/>
              </w:rPr>
            </w:pPr>
            <w:r>
              <w:rPr>
                <w:b/>
              </w:rPr>
              <w:t>2</w:t>
            </w:r>
            <w:r w:rsidRPr="00D454F6">
              <w:rPr>
                <w:b/>
                <w:vertAlign w:val="superscript"/>
              </w:rPr>
              <w:t>nd</w:t>
            </w:r>
            <w:r>
              <w:rPr>
                <w:b/>
              </w:rPr>
              <w:t xml:space="preserve"> Grade – Unit 4</w:t>
            </w:r>
          </w:p>
          <w:p w:rsidR="00756904" w:rsidRDefault="00756904" w:rsidP="00756904">
            <w:pPr>
              <w:ind w:left="154" w:right="154"/>
              <w:rPr>
                <w:b/>
              </w:rPr>
            </w:pPr>
            <w:r>
              <w:rPr>
                <w:b/>
              </w:rPr>
              <w:t xml:space="preserve">READ ALOUD </w:t>
            </w:r>
            <w:r w:rsidRPr="00366069">
              <w:rPr>
                <w:b/>
              </w:rPr>
              <w:t xml:space="preserve">– </w:t>
            </w:r>
            <w:r>
              <w:rPr>
                <w:b/>
              </w:rPr>
              <w:t>Informational</w:t>
            </w:r>
          </w:p>
          <w:p w:rsidR="00756904" w:rsidRDefault="00756904" w:rsidP="00756904">
            <w:pPr>
              <w:ind w:left="154" w:right="154"/>
            </w:pPr>
            <w:r>
              <w:rPr>
                <w:b/>
                <w:u w:val="single"/>
              </w:rPr>
              <w:t>The Story of Ruby Bridges</w:t>
            </w:r>
          </w:p>
          <w:p w:rsidR="00756904" w:rsidRDefault="00756904" w:rsidP="00756904">
            <w:pPr>
              <w:ind w:right="154"/>
              <w:rPr>
                <w:b/>
              </w:rPr>
            </w:pPr>
            <w:r>
              <w:rPr>
                <w:b/>
              </w:rPr>
              <w:t xml:space="preserve">   Activity/Assessment:  RI.2.3, RI.2.9, SL.2.3</w:t>
            </w:r>
          </w:p>
          <w:p w:rsidR="001467CC" w:rsidRDefault="00756904" w:rsidP="00756904">
            <w:pPr>
              <w:ind w:right="154"/>
              <w:rPr>
                <w:u w:val="single"/>
              </w:rPr>
            </w:pPr>
            <w:r>
              <w:t xml:space="preserve">   Read aloud this text and </w:t>
            </w:r>
            <w:r w:rsidRPr="00756904">
              <w:rPr>
                <w:u w:val="single"/>
              </w:rPr>
              <w:t xml:space="preserve">Ruby Bridges Goes to School: A </w:t>
            </w:r>
          </w:p>
          <w:p w:rsidR="001467CC" w:rsidRDefault="001467CC" w:rsidP="00756904">
            <w:pPr>
              <w:ind w:right="154"/>
            </w:pPr>
            <w:r>
              <w:t xml:space="preserve">  </w:t>
            </w:r>
            <w:r>
              <w:rPr>
                <w:u w:val="single"/>
              </w:rPr>
              <w:t>True Story</w:t>
            </w:r>
            <w:r w:rsidRPr="001467CC">
              <w:t xml:space="preserve">.  Before reading, explain that this book is </w:t>
            </w:r>
          </w:p>
          <w:p w:rsidR="001467CC" w:rsidRDefault="001467CC" w:rsidP="00756904">
            <w:pPr>
              <w:ind w:right="154"/>
            </w:pPr>
            <w:r>
              <w:t xml:space="preserve">   biographical, which means that an author wrote the</w:t>
            </w:r>
          </w:p>
          <w:p w:rsidR="001467CC" w:rsidRDefault="001467CC" w:rsidP="00756904">
            <w:pPr>
              <w:ind w:right="154"/>
            </w:pPr>
            <w:r>
              <w:t xml:space="preserve">   </w:t>
            </w:r>
            <w:proofErr w:type="gramStart"/>
            <w:r>
              <w:t>book</w:t>
            </w:r>
            <w:proofErr w:type="gramEnd"/>
            <w:r>
              <w:t xml:space="preserve"> about Bridges’ life.  Explain that </w:t>
            </w:r>
            <w:r>
              <w:rPr>
                <w:u w:val="single"/>
              </w:rPr>
              <w:t>Ruby Bridges Goes to</w:t>
            </w:r>
          </w:p>
          <w:p w:rsidR="001467CC" w:rsidRDefault="001467CC" w:rsidP="00756904">
            <w:pPr>
              <w:ind w:right="154"/>
            </w:pPr>
            <w:r>
              <w:t xml:space="preserve">   </w:t>
            </w:r>
            <w:r>
              <w:rPr>
                <w:u w:val="single"/>
              </w:rPr>
              <w:t>School:  My True Story</w:t>
            </w:r>
            <w:r>
              <w:t xml:space="preserve"> is an autobiography that  </w:t>
            </w:r>
            <w:r w:rsidR="00756904">
              <w:t xml:space="preserve">Bridges </w:t>
            </w:r>
          </w:p>
          <w:p w:rsidR="001467CC" w:rsidRDefault="001467CC" w:rsidP="00756904">
            <w:pPr>
              <w:ind w:right="154"/>
            </w:pPr>
            <w:r>
              <w:t xml:space="preserve">   </w:t>
            </w:r>
            <w:proofErr w:type="gramStart"/>
            <w:r>
              <w:t>wrote</w:t>
            </w:r>
            <w:proofErr w:type="gramEnd"/>
            <w:r>
              <w:t xml:space="preserve"> about her own experiences.  When you finish reading</w:t>
            </w:r>
          </w:p>
          <w:p w:rsidR="001467CC" w:rsidRDefault="001467CC" w:rsidP="00756904">
            <w:pPr>
              <w:ind w:right="154"/>
            </w:pPr>
            <w:r>
              <w:t xml:space="preserve">    each book aloud, have the children choose the most </w:t>
            </w:r>
          </w:p>
          <w:p w:rsidR="001467CC" w:rsidRDefault="001467CC" w:rsidP="00756904">
            <w:pPr>
              <w:ind w:right="154"/>
            </w:pPr>
            <w:r>
              <w:t xml:space="preserve">    </w:t>
            </w:r>
            <w:proofErr w:type="gramStart"/>
            <w:r>
              <w:t>important</w:t>
            </w:r>
            <w:proofErr w:type="gramEnd"/>
            <w:r>
              <w:t xml:space="preserve"> </w:t>
            </w:r>
            <w:r w:rsidR="00756904">
              <w:t>parts of the story.  Then, students can compare</w:t>
            </w:r>
          </w:p>
          <w:p w:rsidR="001467CC" w:rsidRDefault="001467CC" w:rsidP="00756904">
            <w:pPr>
              <w:ind w:right="154"/>
            </w:pPr>
            <w:r>
              <w:t xml:space="preserve">    </w:t>
            </w:r>
            <w:proofErr w:type="gramStart"/>
            <w:r w:rsidR="00756904">
              <w:t>how</w:t>
            </w:r>
            <w:proofErr w:type="gramEnd"/>
            <w:r w:rsidR="00756904">
              <w:t xml:space="preserve"> the books are similar and how they are different.  </w:t>
            </w:r>
          </w:p>
          <w:p w:rsidR="00FA6319" w:rsidRPr="00014465" w:rsidRDefault="00FA6319" w:rsidP="001467CC">
            <w:pPr>
              <w:ind w:right="154"/>
            </w:pPr>
          </w:p>
        </w:tc>
      </w:tr>
      <w:tr w:rsidR="00756904" w:rsidTr="00974AFD">
        <w:trPr>
          <w:cantSplit/>
          <w:trHeight w:hRule="exact" w:val="4799"/>
        </w:trPr>
        <w:tc>
          <w:tcPr>
            <w:tcW w:w="5760" w:type="dxa"/>
          </w:tcPr>
          <w:p w:rsidR="00756904" w:rsidRDefault="00756904" w:rsidP="001467CC">
            <w:pPr>
              <w:ind w:left="154" w:right="154"/>
              <w:rPr>
                <w:b/>
              </w:rPr>
            </w:pPr>
          </w:p>
          <w:p w:rsidR="00756904" w:rsidRDefault="00756904" w:rsidP="001467CC">
            <w:pPr>
              <w:ind w:left="154" w:right="154"/>
              <w:rPr>
                <w:b/>
              </w:rPr>
            </w:pPr>
            <w:r>
              <w:rPr>
                <w:b/>
              </w:rPr>
              <w:t>2</w:t>
            </w:r>
            <w:r w:rsidRPr="00D454F6">
              <w:rPr>
                <w:b/>
                <w:vertAlign w:val="superscript"/>
              </w:rPr>
              <w:t>nd</w:t>
            </w:r>
            <w:r>
              <w:rPr>
                <w:b/>
              </w:rPr>
              <w:t xml:space="preserve"> Grade – Unit 4</w:t>
            </w:r>
          </w:p>
          <w:p w:rsidR="00756904" w:rsidRDefault="00756904" w:rsidP="001467CC">
            <w:pPr>
              <w:ind w:left="154" w:right="154"/>
              <w:rPr>
                <w:b/>
              </w:rPr>
            </w:pPr>
            <w:r>
              <w:rPr>
                <w:b/>
              </w:rPr>
              <w:t xml:space="preserve">READ ALOUD </w:t>
            </w:r>
            <w:r w:rsidRPr="00366069">
              <w:rPr>
                <w:b/>
              </w:rPr>
              <w:t xml:space="preserve">– </w:t>
            </w:r>
            <w:r>
              <w:rPr>
                <w:b/>
              </w:rPr>
              <w:t>Informational</w:t>
            </w:r>
          </w:p>
          <w:p w:rsidR="00756904" w:rsidRDefault="00756904" w:rsidP="001467CC">
            <w:pPr>
              <w:ind w:left="154" w:right="154"/>
            </w:pPr>
            <w:r>
              <w:rPr>
                <w:b/>
                <w:u w:val="single"/>
              </w:rPr>
              <w:t>Martin’s Big Words</w:t>
            </w:r>
            <w:r>
              <w:t xml:space="preserve"> – Text Talk</w:t>
            </w:r>
          </w:p>
          <w:p w:rsidR="00756904" w:rsidRDefault="00756904" w:rsidP="001467CC">
            <w:pPr>
              <w:ind w:left="154" w:right="154"/>
            </w:pPr>
          </w:p>
          <w:p w:rsidR="00756904" w:rsidRDefault="00756904" w:rsidP="001467CC">
            <w:pPr>
              <w:ind w:left="154" w:right="154"/>
              <w:rPr>
                <w:b/>
              </w:rPr>
            </w:pPr>
          </w:p>
          <w:p w:rsidR="00756904" w:rsidRDefault="00756904" w:rsidP="001467CC">
            <w:pPr>
              <w:ind w:left="154" w:right="154"/>
            </w:pPr>
            <w:r>
              <w:rPr>
                <w:b/>
              </w:rPr>
              <w:t xml:space="preserve">Tier II:  </w:t>
            </w:r>
            <w:r>
              <w:t>blistering – very intense; hurts like a burn</w:t>
            </w:r>
          </w:p>
          <w:p w:rsidR="00756904" w:rsidRDefault="00756904" w:rsidP="001467CC">
            <w:pPr>
              <w:ind w:left="154" w:right="154"/>
            </w:pPr>
            <w:r>
              <w:rPr>
                <w:b/>
              </w:rPr>
              <w:t xml:space="preserve">              </w:t>
            </w:r>
            <w:r>
              <w:t>Convinced – to make a person agree with you;</w:t>
            </w:r>
          </w:p>
          <w:p w:rsidR="00756904" w:rsidRDefault="00756904" w:rsidP="001467CC">
            <w:pPr>
              <w:ind w:left="154" w:right="154"/>
            </w:pPr>
            <w:r>
              <w:t xml:space="preserve">                                      to make a person believe something</w:t>
            </w:r>
          </w:p>
          <w:p w:rsidR="00756904" w:rsidRDefault="00756904" w:rsidP="001467CC">
            <w:pPr>
              <w:ind w:left="154" w:right="154"/>
            </w:pPr>
            <w:r>
              <w:t xml:space="preserve">              protested – to complain about or object to </w:t>
            </w:r>
          </w:p>
          <w:p w:rsidR="00756904" w:rsidRPr="00084EC0" w:rsidRDefault="00756904" w:rsidP="001467CC">
            <w:pPr>
              <w:ind w:left="154" w:right="154"/>
            </w:pPr>
            <w:r>
              <w:t xml:space="preserve">                                    something that you feel is wrong</w:t>
            </w:r>
          </w:p>
          <w:p w:rsidR="00756904" w:rsidRDefault="00756904" w:rsidP="001467CC">
            <w:pPr>
              <w:ind w:left="154" w:right="154"/>
              <w:rPr>
                <w:b/>
              </w:rPr>
            </w:pPr>
          </w:p>
          <w:p w:rsidR="00756904" w:rsidRDefault="00756904" w:rsidP="001467CC">
            <w:pPr>
              <w:ind w:left="154" w:right="154"/>
            </w:pPr>
          </w:p>
          <w:p w:rsidR="00756904" w:rsidRPr="00014465" w:rsidRDefault="00756904" w:rsidP="001467CC">
            <w:pPr>
              <w:ind w:left="154" w:right="154"/>
            </w:pPr>
          </w:p>
        </w:tc>
        <w:tc>
          <w:tcPr>
            <w:tcW w:w="270" w:type="dxa"/>
          </w:tcPr>
          <w:p w:rsidR="00756904" w:rsidRDefault="00756904" w:rsidP="001467CC">
            <w:pPr>
              <w:ind w:right="154"/>
            </w:pPr>
          </w:p>
        </w:tc>
        <w:tc>
          <w:tcPr>
            <w:tcW w:w="5760" w:type="dxa"/>
          </w:tcPr>
          <w:p w:rsidR="00756904" w:rsidRDefault="00756904" w:rsidP="001467CC">
            <w:pPr>
              <w:ind w:left="154" w:right="154"/>
              <w:rPr>
                <w:b/>
              </w:rPr>
            </w:pPr>
          </w:p>
          <w:p w:rsidR="00756904" w:rsidRDefault="00756904" w:rsidP="001467CC">
            <w:pPr>
              <w:ind w:left="154" w:right="154"/>
              <w:rPr>
                <w:b/>
              </w:rPr>
            </w:pPr>
            <w:r>
              <w:rPr>
                <w:b/>
              </w:rPr>
              <w:t>2</w:t>
            </w:r>
            <w:r w:rsidRPr="00AC297E">
              <w:rPr>
                <w:b/>
                <w:vertAlign w:val="superscript"/>
              </w:rPr>
              <w:t>nd</w:t>
            </w:r>
            <w:r>
              <w:rPr>
                <w:b/>
              </w:rPr>
              <w:t xml:space="preserve">  Grade  - UNIT 4</w:t>
            </w:r>
          </w:p>
          <w:p w:rsidR="00756904" w:rsidRDefault="00756904" w:rsidP="001467CC">
            <w:pPr>
              <w:ind w:right="154"/>
              <w:rPr>
                <w:b/>
              </w:rPr>
            </w:pPr>
            <w:r>
              <w:rPr>
                <w:b/>
              </w:rPr>
              <w:t xml:space="preserve">   READ ALOUD - Informational</w:t>
            </w:r>
          </w:p>
          <w:p w:rsidR="00756904" w:rsidRDefault="00756904" w:rsidP="001467CC">
            <w:pPr>
              <w:ind w:right="154"/>
              <w:rPr>
                <w:b/>
              </w:rPr>
            </w:pPr>
            <w:r>
              <w:rPr>
                <w:b/>
              </w:rPr>
              <w:t xml:space="preserve">   </w:t>
            </w:r>
            <w:r w:rsidR="001467CC">
              <w:rPr>
                <w:b/>
                <w:u w:val="single"/>
              </w:rPr>
              <w:t>Ruby Bridges Goes to School: My</w:t>
            </w:r>
            <w:r>
              <w:rPr>
                <w:b/>
                <w:u w:val="single"/>
              </w:rPr>
              <w:t xml:space="preserve"> True Story</w:t>
            </w:r>
          </w:p>
          <w:p w:rsidR="001467CC" w:rsidRDefault="00756904" w:rsidP="001467CC">
            <w:pPr>
              <w:ind w:right="154"/>
              <w:rPr>
                <w:b/>
              </w:rPr>
            </w:pPr>
            <w:r>
              <w:rPr>
                <w:b/>
              </w:rPr>
              <w:t xml:space="preserve">   </w:t>
            </w:r>
            <w:r w:rsidR="001467CC">
              <w:rPr>
                <w:b/>
              </w:rPr>
              <w:t>Activity/Assessment:  RI.2.3, RI.2.9, SL.2.3</w:t>
            </w:r>
          </w:p>
          <w:p w:rsidR="001467CC" w:rsidRDefault="001467CC" w:rsidP="001467CC">
            <w:pPr>
              <w:ind w:right="154"/>
            </w:pPr>
            <w:r>
              <w:t xml:space="preserve">   Read aloud this text and </w:t>
            </w:r>
            <w:r>
              <w:rPr>
                <w:u w:val="single"/>
              </w:rPr>
              <w:t>The Story of Ruby Bridges</w:t>
            </w:r>
            <w:r>
              <w:t xml:space="preserve">.   Before </w:t>
            </w:r>
          </w:p>
          <w:p w:rsidR="001467CC" w:rsidRDefault="001467CC" w:rsidP="001467CC">
            <w:pPr>
              <w:ind w:right="154"/>
            </w:pPr>
            <w:r>
              <w:t xml:space="preserve">   Reading explain that this book is an autobiography that </w:t>
            </w:r>
          </w:p>
          <w:p w:rsidR="001467CC" w:rsidRDefault="001467CC" w:rsidP="001467CC">
            <w:pPr>
              <w:ind w:right="154"/>
            </w:pPr>
            <w:r>
              <w:t xml:space="preserve">   Bridges wrote about her own experiences.  Explain that </w:t>
            </w:r>
            <w:r>
              <w:rPr>
                <w:u w:val="single"/>
              </w:rPr>
              <w:t>The</w:t>
            </w:r>
          </w:p>
          <w:p w:rsidR="001467CC" w:rsidRDefault="001467CC" w:rsidP="001467CC">
            <w:pPr>
              <w:ind w:right="154"/>
            </w:pPr>
            <w:r>
              <w:t xml:space="preserve">   </w:t>
            </w:r>
            <w:r>
              <w:rPr>
                <w:u w:val="single"/>
              </w:rPr>
              <w:t>Story of Ruby Bridges</w:t>
            </w:r>
            <w:r>
              <w:t xml:space="preserve"> is biographical, which means that an </w:t>
            </w:r>
          </w:p>
          <w:p w:rsidR="001467CC" w:rsidRDefault="001467CC" w:rsidP="001467CC">
            <w:pPr>
              <w:ind w:right="154"/>
            </w:pPr>
            <w:r>
              <w:t xml:space="preserve">   Author wrote the book about Bridges’ life.  When you finish</w:t>
            </w:r>
          </w:p>
          <w:p w:rsidR="001467CC" w:rsidRDefault="001467CC" w:rsidP="001467CC">
            <w:pPr>
              <w:ind w:right="154"/>
            </w:pPr>
            <w:r>
              <w:t xml:space="preserve">   Reading each book aloud, have the children choose the </w:t>
            </w:r>
          </w:p>
          <w:p w:rsidR="001467CC" w:rsidRDefault="001467CC" w:rsidP="001467CC">
            <w:pPr>
              <w:ind w:right="154"/>
            </w:pPr>
            <w:r>
              <w:t xml:space="preserve">   Most important parts of the story.  Then, students can </w:t>
            </w:r>
          </w:p>
          <w:p w:rsidR="001467CC" w:rsidRDefault="001467CC" w:rsidP="001467CC">
            <w:pPr>
              <w:ind w:right="154"/>
            </w:pPr>
            <w:r>
              <w:t xml:space="preserve">   Compare how the books are similar and how they are </w:t>
            </w:r>
          </w:p>
          <w:p w:rsidR="001467CC" w:rsidRDefault="001467CC" w:rsidP="001467CC">
            <w:pPr>
              <w:ind w:right="154"/>
            </w:pPr>
            <w:r>
              <w:t xml:space="preserve">   Different.  (There are several other opportunities to do this </w:t>
            </w:r>
          </w:p>
          <w:p w:rsidR="001467CC" w:rsidRDefault="001467CC" w:rsidP="001467CC">
            <w:pPr>
              <w:ind w:right="154"/>
            </w:pPr>
            <w:r>
              <w:t xml:space="preserve">   Compare/contrast activity, or assessment, with the </w:t>
            </w:r>
          </w:p>
          <w:p w:rsidR="001467CC" w:rsidRDefault="001467CC" w:rsidP="001467CC">
            <w:pPr>
              <w:ind w:right="154"/>
            </w:pPr>
            <w:r>
              <w:t xml:space="preserve">   Greensboro Sit-In and Martin Luther King, Jr. texts.)</w:t>
            </w:r>
          </w:p>
          <w:p w:rsidR="00756904" w:rsidRPr="00014465" w:rsidRDefault="00756904" w:rsidP="001467CC">
            <w:pPr>
              <w:ind w:right="154"/>
            </w:pPr>
            <w:r>
              <w:t xml:space="preserve"> </w:t>
            </w:r>
          </w:p>
          <w:p w:rsidR="00756904" w:rsidRPr="00014465" w:rsidRDefault="00756904" w:rsidP="001467CC">
            <w:pPr>
              <w:ind w:left="154" w:right="154"/>
            </w:pPr>
          </w:p>
        </w:tc>
      </w:tr>
      <w:tr w:rsidR="00756904" w:rsidTr="00974AFD">
        <w:trPr>
          <w:cantSplit/>
          <w:trHeight w:hRule="exact" w:val="4799"/>
        </w:trPr>
        <w:tc>
          <w:tcPr>
            <w:tcW w:w="5760" w:type="dxa"/>
          </w:tcPr>
          <w:p w:rsidR="00756904" w:rsidRDefault="00756904" w:rsidP="001467CC">
            <w:pPr>
              <w:ind w:left="154" w:right="154"/>
              <w:rPr>
                <w:b/>
              </w:rPr>
            </w:pPr>
          </w:p>
          <w:p w:rsidR="00756904" w:rsidRDefault="00756904" w:rsidP="001467CC">
            <w:pPr>
              <w:ind w:left="154" w:right="154"/>
              <w:rPr>
                <w:b/>
              </w:rPr>
            </w:pPr>
            <w:r>
              <w:rPr>
                <w:b/>
              </w:rPr>
              <w:t>2</w:t>
            </w:r>
            <w:r w:rsidRPr="00303A76">
              <w:rPr>
                <w:b/>
                <w:vertAlign w:val="superscript"/>
              </w:rPr>
              <w:t>nd</w:t>
            </w:r>
            <w:r>
              <w:rPr>
                <w:b/>
              </w:rPr>
              <w:t xml:space="preserve"> Grade  - UNIT 4</w:t>
            </w:r>
          </w:p>
          <w:p w:rsidR="00756904" w:rsidRPr="00014465" w:rsidRDefault="00756904" w:rsidP="001467CC">
            <w:pPr>
              <w:ind w:left="154" w:right="154"/>
              <w:rPr>
                <w:b/>
              </w:rPr>
            </w:pPr>
            <w:r w:rsidRPr="00014465">
              <w:rPr>
                <w:b/>
              </w:rPr>
              <w:t>READ ALOUD</w:t>
            </w:r>
            <w:r>
              <w:rPr>
                <w:b/>
              </w:rPr>
              <w:t xml:space="preserve"> – Literary</w:t>
            </w:r>
          </w:p>
          <w:p w:rsidR="00756904" w:rsidRDefault="00756904" w:rsidP="001467CC">
            <w:pPr>
              <w:ind w:left="154" w:right="154"/>
            </w:pPr>
            <w:r>
              <w:rPr>
                <w:b/>
                <w:u w:val="single"/>
              </w:rPr>
              <w:t xml:space="preserve">Dear Mr. </w:t>
            </w:r>
            <w:proofErr w:type="spellStart"/>
            <w:r>
              <w:rPr>
                <w:b/>
                <w:u w:val="single"/>
              </w:rPr>
              <w:t>Rosenwald</w:t>
            </w:r>
            <w:proofErr w:type="spellEnd"/>
            <w:r>
              <w:t xml:space="preserve"> - Text Talk</w:t>
            </w:r>
          </w:p>
          <w:p w:rsidR="00756904" w:rsidRDefault="00756904" w:rsidP="001467CC">
            <w:pPr>
              <w:ind w:left="154" w:right="154"/>
              <w:rPr>
                <w:b/>
              </w:rPr>
            </w:pPr>
          </w:p>
          <w:p w:rsidR="00756904" w:rsidRDefault="00756904" w:rsidP="001467CC">
            <w:pPr>
              <w:ind w:left="154" w:right="154"/>
            </w:pPr>
            <w:r w:rsidRPr="00014465">
              <w:rPr>
                <w:b/>
              </w:rPr>
              <w:t>Tier II</w:t>
            </w:r>
            <w:r>
              <w:t>:  fretting – to worry (fluster)</w:t>
            </w:r>
          </w:p>
          <w:p w:rsidR="00756904" w:rsidRDefault="00756904" w:rsidP="001467CC">
            <w:pPr>
              <w:ind w:left="154" w:right="154"/>
            </w:pPr>
            <w:r>
              <w:rPr>
                <w:b/>
              </w:rPr>
              <w:t xml:space="preserve">              </w:t>
            </w:r>
            <w:r>
              <w:t xml:space="preserve">hurdle – an obstacle; something that stands in the </w:t>
            </w:r>
          </w:p>
          <w:p w:rsidR="00756904" w:rsidRDefault="00756904" w:rsidP="001467CC">
            <w:pPr>
              <w:ind w:left="154" w:right="154"/>
            </w:pPr>
            <w:r>
              <w:t xml:space="preserve">                              way</w:t>
            </w:r>
          </w:p>
          <w:p w:rsidR="00756904" w:rsidRPr="00F63FC7" w:rsidRDefault="00756904" w:rsidP="001467CC">
            <w:pPr>
              <w:ind w:left="154" w:right="154"/>
            </w:pPr>
            <w:r>
              <w:t xml:space="preserve">               clammy – moist, damp (slimy, gloomy)</w:t>
            </w:r>
          </w:p>
          <w:p w:rsidR="00756904" w:rsidRDefault="00756904" w:rsidP="001467CC">
            <w:pPr>
              <w:ind w:left="154" w:right="154"/>
            </w:pPr>
          </w:p>
          <w:p w:rsidR="00756904" w:rsidRPr="00094156" w:rsidRDefault="00756904" w:rsidP="001467CC">
            <w:pPr>
              <w:ind w:left="154" w:right="154"/>
            </w:pPr>
          </w:p>
          <w:p w:rsidR="00756904" w:rsidRDefault="00756904" w:rsidP="001467CC">
            <w:pPr>
              <w:ind w:left="154" w:right="154"/>
            </w:pPr>
            <w:r>
              <w:rPr>
                <w:b/>
              </w:rPr>
              <w:t>Other:</w:t>
            </w:r>
            <w:r>
              <w:rPr>
                <w:b/>
                <w:i/>
              </w:rPr>
              <w:t xml:space="preserve"> </w:t>
            </w:r>
            <w:r>
              <w:rPr>
                <w:i/>
              </w:rPr>
              <w:t>fidgeting, rally, sprouted, beamed</w:t>
            </w:r>
          </w:p>
          <w:p w:rsidR="00756904" w:rsidRPr="00C65726" w:rsidRDefault="00756904" w:rsidP="001467CC">
            <w:pPr>
              <w:ind w:left="154" w:right="154"/>
            </w:pPr>
          </w:p>
        </w:tc>
        <w:tc>
          <w:tcPr>
            <w:tcW w:w="270" w:type="dxa"/>
          </w:tcPr>
          <w:p w:rsidR="00756904" w:rsidRDefault="00756904" w:rsidP="001467CC">
            <w:pPr>
              <w:ind w:left="154" w:right="154"/>
            </w:pPr>
          </w:p>
        </w:tc>
        <w:tc>
          <w:tcPr>
            <w:tcW w:w="5760" w:type="dxa"/>
          </w:tcPr>
          <w:p w:rsidR="00756904" w:rsidRDefault="00756904" w:rsidP="001467CC">
            <w:pPr>
              <w:ind w:left="154" w:right="154"/>
              <w:rPr>
                <w:b/>
              </w:rPr>
            </w:pPr>
          </w:p>
          <w:p w:rsidR="00756904" w:rsidRDefault="00756904" w:rsidP="001467CC">
            <w:pPr>
              <w:ind w:left="154" w:right="154"/>
              <w:rPr>
                <w:b/>
              </w:rPr>
            </w:pPr>
            <w:r>
              <w:rPr>
                <w:b/>
              </w:rPr>
              <w:t>2</w:t>
            </w:r>
            <w:r w:rsidRPr="00303A76">
              <w:rPr>
                <w:b/>
                <w:vertAlign w:val="superscript"/>
              </w:rPr>
              <w:t>nd</w:t>
            </w:r>
            <w:r>
              <w:rPr>
                <w:b/>
              </w:rPr>
              <w:t xml:space="preserve"> Grade  - UNIT 4</w:t>
            </w:r>
          </w:p>
          <w:p w:rsidR="00756904" w:rsidRPr="00014465" w:rsidRDefault="00756904" w:rsidP="001467CC">
            <w:pPr>
              <w:ind w:left="154" w:right="154"/>
              <w:rPr>
                <w:b/>
              </w:rPr>
            </w:pPr>
            <w:r>
              <w:rPr>
                <w:b/>
              </w:rPr>
              <w:t>Informational</w:t>
            </w:r>
          </w:p>
          <w:p w:rsidR="00756904" w:rsidRDefault="00756904" w:rsidP="001467CC">
            <w:pPr>
              <w:ind w:left="154" w:right="154"/>
            </w:pPr>
            <w:r>
              <w:rPr>
                <w:b/>
                <w:u w:val="single"/>
              </w:rPr>
              <w:t>Henry’s Freedom Box:   A True Story from the Underground</w:t>
            </w:r>
            <w:r>
              <w:t xml:space="preserve"> - Text Talk</w:t>
            </w:r>
          </w:p>
          <w:p w:rsidR="00756904" w:rsidRDefault="00756904" w:rsidP="001467CC">
            <w:pPr>
              <w:ind w:left="154" w:right="154"/>
              <w:rPr>
                <w:b/>
              </w:rPr>
            </w:pPr>
          </w:p>
          <w:p w:rsidR="00756904" w:rsidRDefault="00756904" w:rsidP="001467CC">
            <w:pPr>
              <w:ind w:left="154" w:right="154"/>
            </w:pPr>
            <w:r>
              <w:rPr>
                <w:b/>
              </w:rPr>
              <w:t>Tier II:</w:t>
            </w:r>
            <w:r>
              <w:t xml:space="preserve">  soared – to fly through the air with no difficulty</w:t>
            </w:r>
          </w:p>
          <w:p w:rsidR="00756904" w:rsidRDefault="00756904" w:rsidP="001467CC">
            <w:pPr>
              <w:ind w:left="154" w:right="154"/>
            </w:pPr>
            <w:r>
              <w:rPr>
                <w:b/>
              </w:rPr>
              <w:t xml:space="preserve">              </w:t>
            </w:r>
            <w:r>
              <w:t>Swirled – to move in a twisting or turning motion</w:t>
            </w:r>
          </w:p>
          <w:p w:rsidR="00756904" w:rsidRDefault="00756904" w:rsidP="001467CC">
            <w:pPr>
              <w:ind w:left="154" w:right="154"/>
            </w:pPr>
            <w:r>
              <w:t xml:space="preserve">              Pride – to feel good about yourself (confidence)</w:t>
            </w:r>
          </w:p>
          <w:p w:rsidR="00756904" w:rsidRDefault="00756904" w:rsidP="001467CC">
            <w:pPr>
              <w:ind w:left="154" w:right="154"/>
            </w:pPr>
          </w:p>
          <w:p w:rsidR="00756904" w:rsidRPr="00F63FC7" w:rsidRDefault="00756904" w:rsidP="001467CC">
            <w:pPr>
              <w:ind w:left="154" w:right="154"/>
              <w:rPr>
                <w:i/>
              </w:rPr>
            </w:pPr>
            <w:r>
              <w:rPr>
                <w:b/>
              </w:rPr>
              <w:t xml:space="preserve">Other:  </w:t>
            </w:r>
            <w:r>
              <w:rPr>
                <w:i/>
              </w:rPr>
              <w:t>twisted, delivered, arranged</w:t>
            </w:r>
          </w:p>
          <w:p w:rsidR="00756904" w:rsidRPr="00014465" w:rsidRDefault="00756904" w:rsidP="001467CC">
            <w:pPr>
              <w:ind w:left="154" w:right="154"/>
            </w:pPr>
            <w:r>
              <w:rPr>
                <w:b/>
              </w:rPr>
              <w:t xml:space="preserve">              </w:t>
            </w:r>
          </w:p>
          <w:p w:rsidR="00756904" w:rsidRPr="00014465" w:rsidRDefault="00756904" w:rsidP="001467CC">
            <w:pPr>
              <w:ind w:left="154" w:right="154"/>
            </w:pPr>
          </w:p>
        </w:tc>
      </w:tr>
      <w:tr w:rsidR="00756904" w:rsidTr="00974AFD">
        <w:trPr>
          <w:cantSplit/>
          <w:trHeight w:hRule="exact" w:val="4799"/>
        </w:trPr>
        <w:tc>
          <w:tcPr>
            <w:tcW w:w="5760" w:type="dxa"/>
          </w:tcPr>
          <w:p w:rsidR="00756904" w:rsidRDefault="00756904" w:rsidP="001467CC">
            <w:pPr>
              <w:ind w:left="154" w:right="154"/>
              <w:rPr>
                <w:b/>
              </w:rPr>
            </w:pPr>
          </w:p>
          <w:p w:rsidR="00756904" w:rsidRDefault="00756904" w:rsidP="001467CC">
            <w:pPr>
              <w:ind w:left="154" w:right="154"/>
              <w:rPr>
                <w:b/>
              </w:rPr>
            </w:pPr>
            <w:r>
              <w:rPr>
                <w:b/>
              </w:rPr>
              <w:t>2</w:t>
            </w:r>
            <w:r w:rsidRPr="00303A76">
              <w:rPr>
                <w:b/>
                <w:vertAlign w:val="superscript"/>
              </w:rPr>
              <w:t>nd</w:t>
            </w:r>
            <w:r>
              <w:rPr>
                <w:b/>
              </w:rPr>
              <w:t xml:space="preserve"> Grade  - UNIT 4</w:t>
            </w:r>
          </w:p>
          <w:p w:rsidR="00756904" w:rsidRPr="00014465" w:rsidRDefault="00756904" w:rsidP="001467CC">
            <w:pPr>
              <w:ind w:left="154" w:right="154"/>
              <w:rPr>
                <w:b/>
              </w:rPr>
            </w:pPr>
            <w:r>
              <w:rPr>
                <w:b/>
              </w:rPr>
              <w:t>Informational</w:t>
            </w:r>
          </w:p>
          <w:p w:rsidR="00756904" w:rsidRPr="00094156" w:rsidRDefault="00756904" w:rsidP="001467CC">
            <w:pPr>
              <w:ind w:left="154" w:right="154"/>
              <w:rPr>
                <w:i/>
              </w:rPr>
            </w:pPr>
            <w:r>
              <w:rPr>
                <w:b/>
                <w:u w:val="single"/>
              </w:rPr>
              <w:t>Henry’s Freedom Box:   A True Story from the Underground</w:t>
            </w:r>
            <w:r>
              <w:t xml:space="preserve"> </w:t>
            </w:r>
          </w:p>
          <w:p w:rsidR="00756904" w:rsidRPr="00094156" w:rsidRDefault="00756904" w:rsidP="001467CC">
            <w:pPr>
              <w:ind w:left="154" w:right="154"/>
              <w:rPr>
                <w:b/>
                <w:sz w:val="20"/>
                <w:szCs w:val="20"/>
              </w:rPr>
            </w:pPr>
            <w:r w:rsidRPr="00094156">
              <w:rPr>
                <w:b/>
                <w:sz w:val="20"/>
                <w:szCs w:val="20"/>
              </w:rPr>
              <w:t>Activity/Assessment</w:t>
            </w:r>
            <w:r w:rsidRPr="00094156">
              <w:rPr>
                <w:sz w:val="20"/>
                <w:szCs w:val="20"/>
              </w:rPr>
              <w:t xml:space="preserve">: </w:t>
            </w:r>
            <w:r w:rsidRPr="00094156">
              <w:rPr>
                <w:b/>
                <w:sz w:val="20"/>
                <w:szCs w:val="20"/>
              </w:rPr>
              <w:t xml:space="preserve"> </w:t>
            </w:r>
            <w:r>
              <w:rPr>
                <w:b/>
                <w:sz w:val="20"/>
                <w:szCs w:val="20"/>
              </w:rPr>
              <w:t>A: RL.2.6, RI.2.3, SL.2.2  B: W.2.3</w:t>
            </w:r>
          </w:p>
          <w:p w:rsidR="00756904" w:rsidRDefault="00756904" w:rsidP="001467CC">
            <w:pPr>
              <w:ind w:left="154" w:right="154"/>
              <w:rPr>
                <w:b/>
                <w:sz w:val="18"/>
                <w:szCs w:val="18"/>
              </w:rPr>
            </w:pPr>
          </w:p>
          <w:p w:rsidR="00756904" w:rsidRPr="00F63FC7" w:rsidRDefault="00756904" w:rsidP="001467CC">
            <w:pPr>
              <w:ind w:left="154" w:right="154"/>
              <w:rPr>
                <w:sz w:val="18"/>
                <w:szCs w:val="18"/>
              </w:rPr>
            </w:pPr>
            <w:r w:rsidRPr="00F63FC7">
              <w:rPr>
                <w:b/>
                <w:sz w:val="18"/>
                <w:szCs w:val="18"/>
              </w:rPr>
              <w:t xml:space="preserve">A: </w:t>
            </w:r>
            <w:r w:rsidRPr="00F63FC7">
              <w:rPr>
                <w:sz w:val="18"/>
                <w:szCs w:val="18"/>
              </w:rPr>
              <w:t>A focus question for this unit is, “What would you do to be free?”  Ask students to write down their answer to this question.  This book is a true story of a slave’s journey to freedom.  Henry was willing to face danger to experience freedom.  As you discuss the book, be sure to discuss the characters, setting, plot, and message of the book.  (Students may enjoy listening to the author read the story, noting the way she changes her voice with the different characters.)</w:t>
            </w:r>
          </w:p>
          <w:p w:rsidR="00756904" w:rsidRDefault="00756904" w:rsidP="001467CC">
            <w:pPr>
              <w:ind w:left="154" w:right="154"/>
              <w:rPr>
                <w:b/>
                <w:sz w:val="18"/>
                <w:szCs w:val="18"/>
              </w:rPr>
            </w:pPr>
          </w:p>
          <w:p w:rsidR="00756904" w:rsidRPr="00F63FC7" w:rsidRDefault="00756904" w:rsidP="001467CC">
            <w:pPr>
              <w:ind w:left="154" w:right="154"/>
              <w:rPr>
                <w:sz w:val="18"/>
                <w:szCs w:val="18"/>
              </w:rPr>
            </w:pPr>
            <w:r w:rsidRPr="00F63FC7">
              <w:rPr>
                <w:b/>
                <w:sz w:val="18"/>
                <w:szCs w:val="18"/>
              </w:rPr>
              <w:t xml:space="preserve">B.  </w:t>
            </w:r>
            <w:r w:rsidRPr="00F63FC7">
              <w:rPr>
                <w:sz w:val="18"/>
                <w:szCs w:val="18"/>
              </w:rPr>
              <w:t>After reading, introduce this prompt:  “Write a story as if you were in the box headed for freedom.  Begin your story as you get into the box and end the story as the box is opened at your destination.  Be sure to describe the action in the story, your thoughts, and feelings.  To help students with thoughts and feelings, you may want to have them journal after spending several</w:t>
            </w:r>
            <w:r>
              <w:rPr>
                <w:sz w:val="18"/>
                <w:szCs w:val="18"/>
              </w:rPr>
              <w:t xml:space="preserve"> minutes in a well-ventilated, open box.</w:t>
            </w:r>
          </w:p>
          <w:p w:rsidR="00756904" w:rsidRPr="00014465" w:rsidRDefault="00756904" w:rsidP="001467CC">
            <w:pPr>
              <w:ind w:right="154"/>
            </w:pPr>
          </w:p>
        </w:tc>
        <w:tc>
          <w:tcPr>
            <w:tcW w:w="270" w:type="dxa"/>
          </w:tcPr>
          <w:p w:rsidR="00756904" w:rsidRDefault="00756904" w:rsidP="001467CC">
            <w:pPr>
              <w:ind w:left="154" w:right="154"/>
            </w:pPr>
          </w:p>
        </w:tc>
        <w:tc>
          <w:tcPr>
            <w:tcW w:w="5760" w:type="dxa"/>
          </w:tcPr>
          <w:p w:rsidR="00756904" w:rsidRDefault="00756904" w:rsidP="001467CC">
            <w:pPr>
              <w:ind w:left="154" w:right="154"/>
              <w:rPr>
                <w:b/>
              </w:rPr>
            </w:pPr>
          </w:p>
          <w:p w:rsidR="00756904" w:rsidRDefault="00756904" w:rsidP="001467CC">
            <w:pPr>
              <w:ind w:left="154" w:right="154"/>
              <w:rPr>
                <w:b/>
              </w:rPr>
            </w:pPr>
            <w:r>
              <w:rPr>
                <w:b/>
              </w:rPr>
              <w:t>2</w:t>
            </w:r>
            <w:r w:rsidRPr="00303A76">
              <w:rPr>
                <w:b/>
                <w:vertAlign w:val="superscript"/>
              </w:rPr>
              <w:t>nd</w:t>
            </w:r>
            <w:r>
              <w:rPr>
                <w:b/>
              </w:rPr>
              <w:t xml:space="preserve">  Grade - UNIT 4</w:t>
            </w:r>
          </w:p>
          <w:p w:rsidR="00756904" w:rsidRDefault="00756904" w:rsidP="001467CC">
            <w:pPr>
              <w:ind w:left="154" w:right="154"/>
              <w:rPr>
                <w:b/>
              </w:rPr>
            </w:pPr>
            <w:r>
              <w:rPr>
                <w:b/>
              </w:rPr>
              <w:t>READ ALOUD – Informational</w:t>
            </w:r>
          </w:p>
          <w:p w:rsidR="00756904" w:rsidRDefault="00756904" w:rsidP="001467CC">
            <w:pPr>
              <w:ind w:left="154" w:right="154"/>
              <w:rPr>
                <w:b/>
              </w:rPr>
            </w:pPr>
          </w:p>
          <w:p w:rsidR="00756904" w:rsidRDefault="00756904" w:rsidP="001467CC">
            <w:pPr>
              <w:ind w:left="154" w:right="154"/>
            </w:pPr>
            <w:r>
              <w:rPr>
                <w:b/>
                <w:u w:val="single"/>
              </w:rPr>
              <w:t>Sit-In:  How Four Friends Stood Up by Sitting Down</w:t>
            </w:r>
            <w:r>
              <w:rPr>
                <w:b/>
              </w:rPr>
              <w:t xml:space="preserve"> </w:t>
            </w:r>
            <w:r>
              <w:t xml:space="preserve"> – Text Talk</w:t>
            </w:r>
          </w:p>
          <w:p w:rsidR="00756904" w:rsidRDefault="00756904" w:rsidP="001467CC">
            <w:pPr>
              <w:ind w:left="154" w:right="154"/>
            </w:pPr>
            <w:r>
              <w:rPr>
                <w:b/>
              </w:rPr>
              <w:t>Tier II:</w:t>
            </w:r>
            <w:r>
              <w:t xml:space="preserve">  budge – to move a little (bend, change)</w:t>
            </w:r>
          </w:p>
          <w:p w:rsidR="00756904" w:rsidRDefault="00756904" w:rsidP="001467CC">
            <w:pPr>
              <w:ind w:left="154" w:right="154"/>
            </w:pPr>
            <w:r>
              <w:rPr>
                <w:b/>
              </w:rPr>
              <w:t xml:space="preserve">              </w:t>
            </w:r>
            <w:r>
              <w:t>Protests – a complaint (challenge)</w:t>
            </w:r>
          </w:p>
          <w:p w:rsidR="00756904" w:rsidRDefault="00756904" w:rsidP="001467CC">
            <w:pPr>
              <w:ind w:left="154" w:right="154"/>
            </w:pPr>
            <w:r>
              <w:t xml:space="preserve">              Motivated – to give a reason to do something </w:t>
            </w:r>
          </w:p>
          <w:p w:rsidR="00756904" w:rsidRPr="00084EC0" w:rsidRDefault="00756904" w:rsidP="001467CC">
            <w:pPr>
              <w:ind w:left="154" w:right="154"/>
            </w:pPr>
            <w:r>
              <w:t xml:space="preserve">                                      (suggest, persuade)</w:t>
            </w:r>
          </w:p>
          <w:p w:rsidR="00756904" w:rsidRDefault="00756904" w:rsidP="001467CC">
            <w:pPr>
              <w:ind w:left="154" w:right="154"/>
            </w:pPr>
          </w:p>
          <w:p w:rsidR="00756904" w:rsidRPr="00094156" w:rsidRDefault="00756904" w:rsidP="001467CC">
            <w:pPr>
              <w:ind w:left="154" w:right="154"/>
              <w:rPr>
                <w:i/>
              </w:rPr>
            </w:pPr>
            <w:r>
              <w:rPr>
                <w:b/>
              </w:rPr>
              <w:t>Other:</w:t>
            </w:r>
            <w:r>
              <w:rPr>
                <w:i/>
              </w:rPr>
              <w:t xml:space="preserve">  bitter, committed, loafing, resist</w:t>
            </w:r>
          </w:p>
          <w:p w:rsidR="00756904" w:rsidRPr="00094156" w:rsidRDefault="00756904" w:rsidP="001467CC">
            <w:pPr>
              <w:ind w:left="154" w:right="154"/>
            </w:pPr>
          </w:p>
          <w:p w:rsidR="00756904" w:rsidRPr="00D5483E" w:rsidRDefault="00756904" w:rsidP="001467CC">
            <w:pPr>
              <w:ind w:left="154" w:right="154"/>
              <w:rPr>
                <w:b/>
              </w:rPr>
            </w:pPr>
          </w:p>
        </w:tc>
      </w:tr>
      <w:tr w:rsidR="00756904" w:rsidTr="00974AFD">
        <w:trPr>
          <w:cantSplit/>
          <w:trHeight w:hRule="exact" w:val="4799"/>
        </w:trPr>
        <w:tc>
          <w:tcPr>
            <w:tcW w:w="5760" w:type="dxa"/>
          </w:tcPr>
          <w:p w:rsidR="00756904" w:rsidRDefault="00756904" w:rsidP="001467CC">
            <w:pPr>
              <w:ind w:left="154" w:right="154"/>
              <w:rPr>
                <w:b/>
              </w:rPr>
            </w:pPr>
          </w:p>
          <w:p w:rsidR="00756904" w:rsidRDefault="00756904" w:rsidP="001467CC">
            <w:pPr>
              <w:ind w:left="154" w:right="154"/>
              <w:rPr>
                <w:b/>
              </w:rPr>
            </w:pPr>
            <w:r>
              <w:rPr>
                <w:b/>
              </w:rPr>
              <w:t>2</w:t>
            </w:r>
            <w:r w:rsidRPr="00303A76">
              <w:rPr>
                <w:b/>
                <w:vertAlign w:val="superscript"/>
              </w:rPr>
              <w:t>nd</w:t>
            </w:r>
            <w:r>
              <w:rPr>
                <w:b/>
              </w:rPr>
              <w:t xml:space="preserve"> Grade - UNIT 4</w:t>
            </w:r>
          </w:p>
          <w:p w:rsidR="00756904" w:rsidRDefault="00756904" w:rsidP="001467CC">
            <w:pPr>
              <w:ind w:left="154" w:right="154"/>
              <w:rPr>
                <w:b/>
              </w:rPr>
            </w:pPr>
            <w:r>
              <w:rPr>
                <w:b/>
              </w:rPr>
              <w:t>READ ALOUD – Informational</w:t>
            </w:r>
          </w:p>
          <w:p w:rsidR="00756904" w:rsidRDefault="00A10F76" w:rsidP="001467CC">
            <w:pPr>
              <w:ind w:left="154" w:right="154"/>
            </w:pPr>
            <w:r>
              <w:rPr>
                <w:b/>
                <w:u w:val="single"/>
              </w:rPr>
              <w:t>Moses:  When Harriet Tubman</w:t>
            </w:r>
            <w:r w:rsidR="00756904">
              <w:rPr>
                <w:b/>
                <w:u w:val="single"/>
              </w:rPr>
              <w:t xml:space="preserve"> Led Her People to Freedom</w:t>
            </w:r>
            <w:r w:rsidR="00756904">
              <w:t xml:space="preserve"> – Text Talk</w:t>
            </w:r>
          </w:p>
          <w:p w:rsidR="00756904" w:rsidRDefault="00756904" w:rsidP="001467CC">
            <w:pPr>
              <w:ind w:left="154" w:right="154"/>
              <w:rPr>
                <w:b/>
              </w:rPr>
            </w:pPr>
          </w:p>
          <w:p w:rsidR="00756904" w:rsidRDefault="00756904" w:rsidP="001467CC">
            <w:pPr>
              <w:ind w:left="154" w:right="154"/>
            </w:pPr>
            <w:r>
              <w:rPr>
                <w:b/>
              </w:rPr>
              <w:t>Tier II:</w:t>
            </w:r>
            <w:r>
              <w:t xml:space="preserve">  haven – a place of safety (retreat, shelter)</w:t>
            </w:r>
          </w:p>
          <w:p w:rsidR="00756904" w:rsidRPr="00084EC0" w:rsidRDefault="00756904" w:rsidP="001467CC">
            <w:pPr>
              <w:ind w:left="154" w:right="154"/>
            </w:pPr>
            <w:r>
              <w:rPr>
                <w:b/>
              </w:rPr>
              <w:t xml:space="preserve">              </w:t>
            </w:r>
            <w:r>
              <w:t xml:space="preserve">Shun – to keep away from; avoid </w:t>
            </w:r>
          </w:p>
          <w:p w:rsidR="00756904" w:rsidRDefault="00756904" w:rsidP="001467CC">
            <w:pPr>
              <w:ind w:left="154" w:right="154"/>
            </w:pPr>
            <w:r>
              <w:t xml:space="preserve">                            (reject, refuse, snub)</w:t>
            </w:r>
          </w:p>
          <w:p w:rsidR="00756904" w:rsidRDefault="00756904" w:rsidP="001467CC">
            <w:pPr>
              <w:ind w:left="154" w:right="154"/>
            </w:pPr>
            <w:r>
              <w:t xml:space="preserve">              Woes – great suffering from loss; sadness; problems</w:t>
            </w:r>
          </w:p>
          <w:p w:rsidR="00756904" w:rsidRDefault="00756904" w:rsidP="001467CC">
            <w:pPr>
              <w:ind w:left="154" w:right="154"/>
            </w:pPr>
            <w:r>
              <w:t xml:space="preserve">                             or hardship (sadness, burden, disaster)</w:t>
            </w:r>
          </w:p>
          <w:p w:rsidR="00756904" w:rsidRDefault="00756904" w:rsidP="001467CC">
            <w:pPr>
              <w:ind w:left="154" w:right="154"/>
            </w:pPr>
          </w:p>
          <w:p w:rsidR="00756904" w:rsidRPr="00084EC0" w:rsidRDefault="00756904" w:rsidP="001467CC">
            <w:pPr>
              <w:ind w:left="154" w:right="154"/>
              <w:rPr>
                <w:i/>
              </w:rPr>
            </w:pPr>
            <w:r>
              <w:rPr>
                <w:b/>
              </w:rPr>
              <w:t xml:space="preserve">Other:  </w:t>
            </w:r>
            <w:r>
              <w:rPr>
                <w:i/>
              </w:rPr>
              <w:t>gazes, murmurs, chance, creeps, flutters, startled, wobbles, lulls, snarl, ceases, babbling, churns, glimpsed, nabbing, dreaded</w:t>
            </w:r>
          </w:p>
          <w:p w:rsidR="00756904" w:rsidRPr="00366069" w:rsidRDefault="00756904" w:rsidP="001467CC">
            <w:pPr>
              <w:ind w:left="154" w:right="154"/>
            </w:pPr>
          </w:p>
        </w:tc>
        <w:tc>
          <w:tcPr>
            <w:tcW w:w="270" w:type="dxa"/>
          </w:tcPr>
          <w:p w:rsidR="00756904" w:rsidRDefault="00756904" w:rsidP="001467CC">
            <w:pPr>
              <w:ind w:left="154" w:right="154"/>
            </w:pPr>
          </w:p>
        </w:tc>
        <w:tc>
          <w:tcPr>
            <w:tcW w:w="5760" w:type="dxa"/>
          </w:tcPr>
          <w:p w:rsidR="00756904" w:rsidRDefault="00756904" w:rsidP="001467CC">
            <w:pPr>
              <w:ind w:left="154" w:right="154"/>
              <w:rPr>
                <w:b/>
              </w:rPr>
            </w:pPr>
          </w:p>
          <w:p w:rsidR="00756904" w:rsidRDefault="00756904" w:rsidP="001467CC">
            <w:pPr>
              <w:ind w:left="154" w:right="154"/>
              <w:rPr>
                <w:b/>
              </w:rPr>
            </w:pPr>
            <w:r>
              <w:rPr>
                <w:b/>
              </w:rPr>
              <w:t>1</w:t>
            </w:r>
            <w:r w:rsidRPr="00C65726">
              <w:rPr>
                <w:b/>
                <w:vertAlign w:val="superscript"/>
              </w:rPr>
              <w:t>st</w:t>
            </w:r>
            <w:r>
              <w:rPr>
                <w:b/>
              </w:rPr>
              <w:t xml:space="preserve"> Grade - UNIT 4</w:t>
            </w:r>
          </w:p>
          <w:p w:rsidR="00756904" w:rsidRDefault="00756904" w:rsidP="001467CC">
            <w:pPr>
              <w:ind w:left="154" w:right="154"/>
              <w:rPr>
                <w:b/>
              </w:rPr>
            </w:pPr>
            <w:r>
              <w:rPr>
                <w:b/>
              </w:rPr>
              <w:t>READ ALOUD - Literary</w:t>
            </w:r>
          </w:p>
          <w:p w:rsidR="00756904" w:rsidRPr="00084EC0" w:rsidRDefault="00756904" w:rsidP="001467CC">
            <w:pPr>
              <w:ind w:left="154" w:right="154"/>
            </w:pPr>
            <w:r>
              <w:rPr>
                <w:b/>
                <w:u w:val="single"/>
              </w:rPr>
              <w:t>The Other Side</w:t>
            </w:r>
            <w:r w:rsidRPr="00084EC0">
              <w:t xml:space="preserve"> – Text Talk</w:t>
            </w:r>
          </w:p>
          <w:p w:rsidR="00756904" w:rsidRDefault="00756904" w:rsidP="001467CC">
            <w:pPr>
              <w:ind w:left="154" w:right="154"/>
              <w:rPr>
                <w:b/>
              </w:rPr>
            </w:pPr>
          </w:p>
          <w:p w:rsidR="00756904" w:rsidRDefault="00756904" w:rsidP="001467CC">
            <w:pPr>
              <w:ind w:left="154" w:right="154"/>
              <w:rPr>
                <w:b/>
              </w:rPr>
            </w:pPr>
          </w:p>
          <w:p w:rsidR="00756904" w:rsidRDefault="00756904" w:rsidP="001467CC">
            <w:pPr>
              <w:ind w:left="154" w:right="154"/>
            </w:pPr>
            <w:r w:rsidRPr="00084EC0">
              <w:rPr>
                <w:b/>
              </w:rPr>
              <w:t xml:space="preserve">Tier II:  </w:t>
            </w:r>
            <w:r>
              <w:t>damp – a little wet</w:t>
            </w:r>
          </w:p>
          <w:p w:rsidR="00756904" w:rsidRDefault="00756904" w:rsidP="001467CC">
            <w:pPr>
              <w:ind w:left="154" w:right="154"/>
            </w:pPr>
            <w:r>
              <w:rPr>
                <w:b/>
              </w:rPr>
              <w:t xml:space="preserve">               </w:t>
            </w:r>
            <w:r>
              <w:t>Stretched – to make a body part longer by reaching</w:t>
            </w:r>
          </w:p>
          <w:p w:rsidR="00756904" w:rsidRPr="00084EC0" w:rsidRDefault="00756904" w:rsidP="001467CC">
            <w:pPr>
              <w:ind w:left="154" w:right="154"/>
            </w:pPr>
            <w:r>
              <w:t xml:space="preserve">                                     out; to make longer or wider by pulling</w:t>
            </w:r>
          </w:p>
          <w:p w:rsidR="00756904" w:rsidRPr="00084EC0" w:rsidRDefault="00756904" w:rsidP="001467CC">
            <w:pPr>
              <w:ind w:right="154"/>
              <w:rPr>
                <w:i/>
              </w:rPr>
            </w:pPr>
            <w:r w:rsidRPr="00084EC0">
              <w:rPr>
                <w:b/>
              </w:rPr>
              <w:t xml:space="preserve">   </w:t>
            </w:r>
          </w:p>
          <w:p w:rsidR="00756904" w:rsidRPr="00084EC0" w:rsidRDefault="00756904" w:rsidP="001467CC">
            <w:pPr>
              <w:ind w:right="154"/>
            </w:pPr>
            <w:r w:rsidRPr="00084EC0">
              <w:rPr>
                <w:i/>
              </w:rPr>
              <w:t xml:space="preserve">  </w:t>
            </w:r>
          </w:p>
          <w:p w:rsidR="00756904" w:rsidRPr="00366069" w:rsidRDefault="00756904" w:rsidP="001467CC">
            <w:pPr>
              <w:ind w:left="154" w:right="154"/>
            </w:pPr>
          </w:p>
          <w:p w:rsidR="00756904" w:rsidRDefault="00756904" w:rsidP="001467CC">
            <w:pPr>
              <w:ind w:left="154" w:right="154"/>
            </w:pPr>
          </w:p>
          <w:p w:rsidR="00756904" w:rsidRDefault="00756904" w:rsidP="001467CC">
            <w:pPr>
              <w:ind w:left="154" w:right="154"/>
            </w:pPr>
          </w:p>
          <w:p w:rsidR="00756904" w:rsidRDefault="00756904" w:rsidP="001467CC">
            <w:pPr>
              <w:ind w:left="154" w:right="154"/>
            </w:pPr>
          </w:p>
          <w:p w:rsidR="00756904" w:rsidRDefault="00756904" w:rsidP="001467CC">
            <w:pPr>
              <w:ind w:left="154" w:right="154"/>
            </w:pPr>
          </w:p>
          <w:p w:rsidR="00756904" w:rsidRDefault="00756904" w:rsidP="001467CC">
            <w:pPr>
              <w:ind w:left="154" w:right="154"/>
            </w:pPr>
          </w:p>
          <w:p w:rsidR="00756904" w:rsidRDefault="00756904" w:rsidP="001467CC">
            <w:pPr>
              <w:ind w:left="154" w:right="154"/>
            </w:pPr>
          </w:p>
          <w:p w:rsidR="00756904" w:rsidRDefault="00756904" w:rsidP="001467CC">
            <w:pPr>
              <w:ind w:left="154" w:right="154"/>
            </w:pPr>
          </w:p>
          <w:p w:rsidR="00756904" w:rsidRDefault="00756904" w:rsidP="001467CC">
            <w:pPr>
              <w:ind w:left="154" w:right="154"/>
            </w:pPr>
          </w:p>
          <w:p w:rsidR="00756904" w:rsidRDefault="00756904" w:rsidP="001467CC">
            <w:pPr>
              <w:ind w:left="154" w:right="154"/>
            </w:pPr>
          </w:p>
          <w:p w:rsidR="00756904" w:rsidRDefault="00756904" w:rsidP="001467CC">
            <w:pPr>
              <w:ind w:left="154" w:right="154"/>
            </w:pPr>
          </w:p>
          <w:p w:rsidR="00756904" w:rsidRPr="00D5483E" w:rsidRDefault="00756904" w:rsidP="001467CC">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006D9"/>
    <w:rsid w:val="00084EC0"/>
    <w:rsid w:val="00094156"/>
    <w:rsid w:val="0010525B"/>
    <w:rsid w:val="001467CC"/>
    <w:rsid w:val="00292509"/>
    <w:rsid w:val="00303A76"/>
    <w:rsid w:val="00305AB4"/>
    <w:rsid w:val="003121BA"/>
    <w:rsid w:val="00316437"/>
    <w:rsid w:val="00366069"/>
    <w:rsid w:val="003B5B00"/>
    <w:rsid w:val="00416547"/>
    <w:rsid w:val="00417539"/>
    <w:rsid w:val="00422E68"/>
    <w:rsid w:val="00457A16"/>
    <w:rsid w:val="0051230D"/>
    <w:rsid w:val="00520774"/>
    <w:rsid w:val="00547C9C"/>
    <w:rsid w:val="0058092D"/>
    <w:rsid w:val="00637F3C"/>
    <w:rsid w:val="0070087C"/>
    <w:rsid w:val="00753865"/>
    <w:rsid w:val="00756904"/>
    <w:rsid w:val="007A020C"/>
    <w:rsid w:val="007C1094"/>
    <w:rsid w:val="007E20B9"/>
    <w:rsid w:val="00880904"/>
    <w:rsid w:val="008904A7"/>
    <w:rsid w:val="00910450"/>
    <w:rsid w:val="00943E11"/>
    <w:rsid w:val="009630FD"/>
    <w:rsid w:val="00974AFD"/>
    <w:rsid w:val="009B6A3A"/>
    <w:rsid w:val="009E5CA9"/>
    <w:rsid w:val="00A006D9"/>
    <w:rsid w:val="00A0276A"/>
    <w:rsid w:val="00A10F76"/>
    <w:rsid w:val="00AC037F"/>
    <w:rsid w:val="00AC297E"/>
    <w:rsid w:val="00B261E0"/>
    <w:rsid w:val="00B64AF0"/>
    <w:rsid w:val="00B77103"/>
    <w:rsid w:val="00B83626"/>
    <w:rsid w:val="00BB6792"/>
    <w:rsid w:val="00BF56A9"/>
    <w:rsid w:val="00C65726"/>
    <w:rsid w:val="00CA4AFA"/>
    <w:rsid w:val="00CB046A"/>
    <w:rsid w:val="00D454F6"/>
    <w:rsid w:val="00D60D89"/>
    <w:rsid w:val="00DD1CD0"/>
    <w:rsid w:val="00E124F9"/>
    <w:rsid w:val="00E635AC"/>
    <w:rsid w:val="00E65BE0"/>
    <w:rsid w:val="00E67DDB"/>
    <w:rsid w:val="00E97D49"/>
    <w:rsid w:val="00EA30E3"/>
    <w:rsid w:val="00EB29A3"/>
    <w:rsid w:val="00EE6F47"/>
    <w:rsid w:val="00EF6ADC"/>
    <w:rsid w:val="00F63FC7"/>
    <w:rsid w:val="00FA3A82"/>
    <w:rsid w:val="00FA6319"/>
    <w:rsid w:val="00FE06B3"/>
    <w:rsid w:val="00FE3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2011-09-29T19:25:00Z</cp:lastPrinted>
  <dcterms:created xsi:type="dcterms:W3CDTF">2011-10-05T13:18:00Z</dcterms:created>
  <dcterms:modified xsi:type="dcterms:W3CDTF">2011-10-05T13:18:00Z</dcterms:modified>
</cp:coreProperties>
</file>