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13"/>
        <w:tblW w:w="11113" w:type="dxa"/>
        <w:tblLayout w:type="fixed"/>
        <w:tblLook w:val="04A0"/>
      </w:tblPr>
      <w:tblGrid>
        <w:gridCol w:w="1901"/>
        <w:gridCol w:w="1462"/>
        <w:gridCol w:w="1462"/>
        <w:gridCol w:w="6288"/>
      </w:tblGrid>
      <w:tr w:rsidR="00A57D96" w:rsidTr="00A0480D">
        <w:trPr>
          <w:trHeight w:val="268"/>
        </w:trPr>
        <w:tc>
          <w:tcPr>
            <w:tcW w:w="11113" w:type="dxa"/>
            <w:gridSpan w:val="4"/>
          </w:tcPr>
          <w:p w:rsidR="00A57D96" w:rsidRDefault="00A57D96" w:rsidP="006105AD">
            <w:r>
              <w:t xml:space="preserve">Prior to this lesson:  Students participated in a read aloud and </w:t>
            </w:r>
            <w:proofErr w:type="gramStart"/>
            <w:r>
              <w:t>text talk</w:t>
            </w:r>
            <w:proofErr w:type="gramEnd"/>
            <w:r>
              <w:t xml:space="preserve"> of this text.</w:t>
            </w:r>
          </w:p>
        </w:tc>
      </w:tr>
      <w:tr w:rsidR="009E7188" w:rsidTr="00A0480D">
        <w:trPr>
          <w:trHeight w:val="547"/>
        </w:trPr>
        <w:tc>
          <w:tcPr>
            <w:tcW w:w="1901" w:type="dxa"/>
          </w:tcPr>
          <w:p w:rsidR="009E7188" w:rsidRDefault="009E7188" w:rsidP="009E7188">
            <w:r>
              <w:t>STANDARDS</w:t>
            </w:r>
          </w:p>
        </w:tc>
        <w:tc>
          <w:tcPr>
            <w:tcW w:w="9212" w:type="dxa"/>
            <w:gridSpan w:val="3"/>
          </w:tcPr>
          <w:p w:rsidR="0034699F" w:rsidRDefault="00AA34AA" w:rsidP="009E7188">
            <w:r>
              <w:t>R.L. 1.</w:t>
            </w:r>
            <w:r w:rsidR="006105AD">
              <w:t>9 Compare and contrast the adventures and experiences of characters in stories.</w:t>
            </w:r>
          </w:p>
        </w:tc>
      </w:tr>
      <w:tr w:rsidR="009E7188" w:rsidTr="003C11E4">
        <w:trPr>
          <w:trHeight w:val="239"/>
        </w:trPr>
        <w:tc>
          <w:tcPr>
            <w:tcW w:w="1901" w:type="dxa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2924" w:type="dxa"/>
            <w:gridSpan w:val="2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9E7188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</w:p>
        </w:tc>
      </w:tr>
      <w:tr w:rsidR="003C11E4" w:rsidTr="003C11E4">
        <w:trPr>
          <w:trHeight w:val="990"/>
        </w:trPr>
        <w:tc>
          <w:tcPr>
            <w:tcW w:w="1901" w:type="dxa"/>
          </w:tcPr>
          <w:p w:rsidR="003C11E4" w:rsidRPr="009E7188" w:rsidRDefault="003C11E4" w:rsidP="003C11E4">
            <w:pPr>
              <w:rPr>
                <w:b/>
                <w:sz w:val="40"/>
                <w:szCs w:val="4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</w:tc>
        <w:tc>
          <w:tcPr>
            <w:tcW w:w="2924" w:type="dxa"/>
            <w:gridSpan w:val="2"/>
          </w:tcPr>
          <w:p w:rsidR="003C11E4" w:rsidRDefault="003C11E4" w:rsidP="003C11E4">
            <w:pPr>
              <w:rPr>
                <w:sz w:val="16"/>
                <w:szCs w:val="16"/>
              </w:rPr>
            </w:pPr>
            <w:r w:rsidRPr="00AA34AA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3C11E4" w:rsidRDefault="003C11E4" w:rsidP="003C11E4">
            <w:pPr>
              <w:rPr>
                <w:sz w:val="16"/>
                <w:szCs w:val="16"/>
              </w:rPr>
            </w:pPr>
          </w:p>
          <w:p w:rsidR="003C11E4" w:rsidRDefault="003C11E4" w:rsidP="003C11E4">
            <w:pPr>
              <w:rPr>
                <w:sz w:val="16"/>
                <w:szCs w:val="16"/>
              </w:rPr>
            </w:pPr>
            <w:r w:rsidRPr="00AA34AA">
              <w:rPr>
                <w:sz w:val="16"/>
                <w:szCs w:val="16"/>
                <w:highlight w:val="yellow"/>
              </w:rPr>
              <w:t>(7) Cooperative Learning</w:t>
            </w:r>
          </w:p>
          <w:p w:rsidR="003C11E4" w:rsidRDefault="003C11E4" w:rsidP="003C11E4">
            <w:pPr>
              <w:rPr>
                <w:sz w:val="16"/>
                <w:szCs w:val="16"/>
              </w:rPr>
            </w:pPr>
          </w:p>
          <w:p w:rsidR="003C11E4" w:rsidRPr="009E7188" w:rsidRDefault="003C11E4" w:rsidP="003C11E4">
            <w:pPr>
              <w:rPr>
                <w:sz w:val="16"/>
                <w:szCs w:val="16"/>
              </w:rPr>
            </w:pPr>
            <w:r w:rsidRPr="00AA34AA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</w:tcPr>
          <w:p w:rsidR="003C11E4" w:rsidRDefault="003C11E4" w:rsidP="003C11E4">
            <w:r>
              <w:t>"What are the children doing in this picture?"</w:t>
            </w:r>
          </w:p>
          <w:p w:rsidR="003C11E4" w:rsidRDefault="003C11E4" w:rsidP="003C11E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33020</wp:posOffset>
                  </wp:positionV>
                  <wp:extent cx="857250" cy="552450"/>
                  <wp:effectExtent l="19050" t="0" r="0" b="0"/>
                  <wp:wrapNone/>
                  <wp:docPr id="3" name="Picture 1" descr="http://newstalkkgvo.com/files/2012/07/kids-runnin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http://newstalkkgvo.com/files/2012/07/kids-run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>Turn and Talk</w:t>
            </w:r>
          </w:p>
          <w:p w:rsidR="003C11E4" w:rsidRDefault="003C11E4" w:rsidP="003C11E4"/>
          <w:p w:rsidR="003C11E4" w:rsidRDefault="003C11E4" w:rsidP="003C11E4"/>
          <w:p w:rsidR="003C11E4" w:rsidRDefault="003C11E4" w:rsidP="003C11E4"/>
          <w:p w:rsidR="003C11E4" w:rsidRDefault="003C11E4" w:rsidP="003C11E4">
            <w:r>
              <w:t>"Can you think of a story you recently read about a race?"</w:t>
            </w:r>
          </w:p>
          <w:p w:rsidR="003C11E4" w:rsidRDefault="003C11E4" w:rsidP="003C11E4">
            <w:r>
              <w:t>Tell the person sitting next to you.</w:t>
            </w:r>
          </w:p>
        </w:tc>
      </w:tr>
      <w:tr w:rsidR="009E7188" w:rsidTr="003C11E4">
        <w:trPr>
          <w:trHeight w:val="990"/>
        </w:trPr>
        <w:tc>
          <w:tcPr>
            <w:tcW w:w="1901" w:type="dxa"/>
          </w:tcPr>
          <w:p w:rsidR="009E7188" w:rsidRPr="009E7188" w:rsidRDefault="009E7188" w:rsidP="009E7188">
            <w:pPr>
              <w:rPr>
                <w:b/>
                <w:sz w:val="40"/>
                <w:szCs w:val="40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2924" w:type="dxa"/>
            <w:gridSpan w:val="2"/>
          </w:tcPr>
          <w:p w:rsidR="009E7188" w:rsidRDefault="009E7188" w:rsidP="009E7188">
            <w:pPr>
              <w:rPr>
                <w:sz w:val="16"/>
                <w:szCs w:val="16"/>
              </w:rPr>
            </w:pPr>
            <w:r w:rsidRPr="00AA34AA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9E7188" w:rsidRDefault="009E7188" w:rsidP="009E7188">
            <w:pPr>
              <w:rPr>
                <w:sz w:val="16"/>
                <w:szCs w:val="16"/>
              </w:rPr>
            </w:pPr>
          </w:p>
          <w:p w:rsidR="009E7188" w:rsidRPr="009E7188" w:rsidRDefault="009E7188" w:rsidP="009E7188">
            <w:pPr>
              <w:rPr>
                <w:sz w:val="16"/>
                <w:szCs w:val="16"/>
              </w:rPr>
            </w:pPr>
            <w:r w:rsidRPr="009E718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AA34AA" w:rsidRDefault="00AA34AA" w:rsidP="00AA34AA">
            <w:r>
              <w:t xml:space="preserve">I </w:t>
            </w:r>
            <w:r w:rsidR="006105AD">
              <w:t>can compare the experiences of characters in a story.</w:t>
            </w:r>
          </w:p>
          <w:p w:rsidR="00AA34AA" w:rsidRDefault="00AA34AA" w:rsidP="00AA34AA"/>
        </w:tc>
      </w:tr>
      <w:tr w:rsidR="009E7188" w:rsidTr="003C11E4">
        <w:trPr>
          <w:trHeight w:val="4449"/>
        </w:trPr>
        <w:tc>
          <w:tcPr>
            <w:tcW w:w="1901" w:type="dxa"/>
          </w:tcPr>
          <w:p w:rsidR="009E7188" w:rsidRPr="009E7188" w:rsidRDefault="009E7188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</w:tc>
        <w:tc>
          <w:tcPr>
            <w:tcW w:w="2924" w:type="dxa"/>
            <w:gridSpan w:val="2"/>
          </w:tcPr>
          <w:p w:rsidR="009E7188" w:rsidRDefault="009E7188" w:rsidP="009E7188">
            <w:pPr>
              <w:rPr>
                <w:sz w:val="16"/>
                <w:szCs w:val="16"/>
              </w:rPr>
            </w:pPr>
            <w:r w:rsidRPr="009E7188">
              <w:rPr>
                <w:sz w:val="16"/>
                <w:szCs w:val="16"/>
              </w:rPr>
              <w:t xml:space="preserve">(3) </w:t>
            </w:r>
            <w:r>
              <w:rPr>
                <w:sz w:val="16"/>
                <w:szCs w:val="16"/>
              </w:rPr>
              <w:t xml:space="preserve"> Summarizing and </w:t>
            </w:r>
            <w:r w:rsidRPr="00752F10">
              <w:rPr>
                <w:sz w:val="16"/>
                <w:szCs w:val="16"/>
                <w:highlight w:val="yellow"/>
              </w:rPr>
              <w:t>Note Taking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</w:p>
          <w:p w:rsidR="009E7188" w:rsidRDefault="009E7188" w:rsidP="009E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Homework and Practice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</w:p>
          <w:p w:rsidR="009E7188" w:rsidRPr="009E7188" w:rsidRDefault="00747D21" w:rsidP="009E7188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.95pt;margin-top:41.6pt;width:138pt;height:1in;z-index:251660288">
                  <v:textbox>
                    <w:txbxContent>
                      <w:p w:rsidR="002C119B" w:rsidRDefault="002C119B" w:rsidP="002C119B">
                        <w:pPr>
                          <w:jc w:val="center"/>
                        </w:pPr>
                        <w:r>
                          <w:t xml:space="preserve">Scaffold the notes by supplying the first and last feature and let the </w:t>
                        </w:r>
                        <w:proofErr w:type="gramStart"/>
                        <w:r>
                          <w:t>kids</w:t>
                        </w:r>
                        <w:proofErr w:type="gramEnd"/>
                        <w:r>
                          <w:t xml:space="preserve"> help you come up with the middle feature</w:t>
                        </w:r>
                      </w:p>
                    </w:txbxContent>
                  </v:textbox>
                </v:shape>
              </w:pict>
            </w:r>
            <w:r w:rsidR="009E718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A57D96" w:rsidRDefault="006C2057" w:rsidP="006105AD">
            <w:pPr>
              <w:pStyle w:val="ListParagraph"/>
              <w:ind w:left="0"/>
            </w:pPr>
            <w:r>
              <w:t>Tortoise and H</w:t>
            </w:r>
            <w:r w:rsidR="006105AD">
              <w:t xml:space="preserve">are shared an experience in this story.  What was that experience? </w:t>
            </w:r>
          </w:p>
          <w:p w:rsidR="00A57D96" w:rsidRDefault="00A57D96" w:rsidP="006105AD">
            <w:pPr>
              <w:pStyle w:val="ListParagraph"/>
              <w:ind w:left="0"/>
            </w:pPr>
            <w:r>
              <w:t>Today we are going to compare the Tortoise's experience of the race to the Hare's experience of the race.</w:t>
            </w:r>
            <w:r w:rsidR="006C2057">
              <w:t xml:space="preserve">  In order to compare we need to follow 4 easy steps:</w:t>
            </w:r>
          </w:p>
          <w:p w:rsidR="006C2057" w:rsidRPr="006C2057" w:rsidRDefault="006C2057" w:rsidP="006C2057">
            <w:pPr>
              <w:pStyle w:val="ListParagraph"/>
              <w:rPr>
                <w:b/>
              </w:rPr>
            </w:pPr>
            <w:r w:rsidRPr="006C2057">
              <w:rPr>
                <w:b/>
              </w:rPr>
              <w:t>1.  I find the items to compare</w:t>
            </w:r>
          </w:p>
          <w:p w:rsidR="006C2057" w:rsidRPr="006C2057" w:rsidRDefault="006C2057" w:rsidP="006C2057">
            <w:pPr>
              <w:pStyle w:val="ListParagraph"/>
              <w:rPr>
                <w:color w:val="C00000"/>
              </w:rPr>
            </w:pPr>
            <w:r>
              <w:rPr>
                <w:color w:val="C00000"/>
              </w:rPr>
              <w:t>Tortoise's experience and Hare's experience</w:t>
            </w:r>
          </w:p>
          <w:p w:rsidR="006C2057" w:rsidRPr="006C2057" w:rsidRDefault="006C2057" w:rsidP="006C2057">
            <w:pPr>
              <w:pStyle w:val="ListParagraph"/>
              <w:rPr>
                <w:b/>
              </w:rPr>
            </w:pPr>
            <w:r w:rsidRPr="006C2057">
              <w:rPr>
                <w:b/>
              </w:rPr>
              <w:t>2. I choo</w:t>
            </w:r>
            <w:r w:rsidR="003C11E4">
              <w:rPr>
                <w:b/>
              </w:rPr>
              <w:t>se features to compare the items</w:t>
            </w:r>
          </w:p>
          <w:p w:rsidR="006C2057" w:rsidRPr="006C2057" w:rsidRDefault="006C2057" w:rsidP="006C2057">
            <w:pPr>
              <w:pStyle w:val="ListParagraph"/>
              <w:rPr>
                <w:i/>
              </w:rPr>
            </w:pPr>
            <w:r>
              <w:t xml:space="preserve">Brainstorm with students: </w:t>
            </w:r>
            <w:r>
              <w:rPr>
                <w:i/>
              </w:rPr>
              <w:t>possible features-</w:t>
            </w:r>
          </w:p>
          <w:p w:rsidR="006C2057" w:rsidRDefault="006C2057" w:rsidP="006C2057">
            <w:pPr>
              <w:pStyle w:val="ListParagraph"/>
              <w:rPr>
                <w:color w:val="C00000"/>
              </w:rPr>
            </w:pPr>
            <w:r>
              <w:rPr>
                <w:color w:val="C00000"/>
              </w:rPr>
              <w:t>How do they think the race will end?</w:t>
            </w:r>
          </w:p>
          <w:p w:rsidR="006C2057" w:rsidRDefault="006C2057" w:rsidP="006C2057">
            <w:pPr>
              <w:pStyle w:val="ListParagraph"/>
              <w:rPr>
                <w:color w:val="C00000"/>
              </w:rPr>
            </w:pPr>
            <w:r>
              <w:rPr>
                <w:color w:val="C00000"/>
              </w:rPr>
              <w:t>What do they do during the race?</w:t>
            </w:r>
          </w:p>
          <w:p w:rsidR="00A57D96" w:rsidRPr="006C2057" w:rsidRDefault="006C2057" w:rsidP="006C2057">
            <w:pPr>
              <w:pStyle w:val="ListParagraph"/>
              <w:rPr>
                <w:color w:val="C00000"/>
              </w:rPr>
            </w:pPr>
            <w:r>
              <w:rPr>
                <w:color w:val="C00000"/>
              </w:rPr>
              <w:t>How does the race end?</w:t>
            </w:r>
          </w:p>
          <w:p w:rsidR="006105AD" w:rsidRDefault="00A57D96" w:rsidP="006105AD">
            <w:pPr>
              <w:pStyle w:val="ListParagraph"/>
              <w:ind w:left="0"/>
            </w:pPr>
            <w:r>
              <w:t xml:space="preserve">Watch the race </w:t>
            </w:r>
            <w:r w:rsidRPr="00A57D96">
              <w:rPr>
                <w:i/>
              </w:rPr>
              <w:t>Reading Rainbow</w:t>
            </w:r>
            <w:r>
              <w:t xml:space="preserve"> (3:51- 8:12) pausing when necessary</w:t>
            </w:r>
          </w:p>
          <w:p w:rsidR="00A57D96" w:rsidRDefault="00747D21" w:rsidP="006105AD">
            <w:pPr>
              <w:pStyle w:val="ListParagraph"/>
              <w:ind w:left="360"/>
              <w:rPr>
                <w:sz w:val="16"/>
                <w:szCs w:val="16"/>
              </w:rPr>
            </w:pPr>
            <w:hyperlink r:id="rId6" w:history="1">
              <w:r w:rsidR="00A57D96" w:rsidRPr="00A57D96">
                <w:rPr>
                  <w:rStyle w:val="Hyperlink"/>
                  <w:sz w:val="16"/>
                  <w:szCs w:val="16"/>
                </w:rPr>
                <w:t>http://www.veoh.com/watch/v28605336TzNsmhZb?h1=Reading+Rainbow%3A+Tortoise+and+the+Hare+(3x04)</w:t>
              </w:r>
            </w:hyperlink>
          </w:p>
          <w:p w:rsidR="00A57D96" w:rsidRPr="00A0480D" w:rsidRDefault="006C2057" w:rsidP="00A0480D">
            <w:pPr>
              <w:pStyle w:val="ListParagraph"/>
              <w:ind w:left="0"/>
            </w:pPr>
            <w:r>
              <w:t xml:space="preserve">Take notes </w:t>
            </w:r>
            <w:r w:rsidR="00A0480D">
              <w:t>on the matrix (Whole Group Model- or Individual)</w:t>
            </w:r>
          </w:p>
        </w:tc>
      </w:tr>
      <w:tr w:rsidR="009E7188" w:rsidTr="003C11E4">
        <w:trPr>
          <w:trHeight w:val="2551"/>
        </w:trPr>
        <w:tc>
          <w:tcPr>
            <w:tcW w:w="1901" w:type="dxa"/>
          </w:tcPr>
          <w:p w:rsidR="009E7188" w:rsidRPr="009E7188" w:rsidRDefault="009E7188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</w:tc>
        <w:tc>
          <w:tcPr>
            <w:tcW w:w="1462" w:type="dxa"/>
          </w:tcPr>
          <w:p w:rsidR="009E7188" w:rsidRPr="009E7188" w:rsidRDefault="009E7188" w:rsidP="009E7188">
            <w:pPr>
              <w:rPr>
                <w:b/>
                <w:sz w:val="16"/>
                <w:szCs w:val="16"/>
              </w:rPr>
            </w:pPr>
            <w:r w:rsidRPr="009E7188">
              <w:rPr>
                <w:b/>
                <w:sz w:val="16"/>
                <w:szCs w:val="16"/>
              </w:rPr>
              <w:t>Declarative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  <w:r w:rsidRPr="00A0480D">
              <w:rPr>
                <w:sz w:val="16"/>
                <w:szCs w:val="16"/>
                <w:highlight w:val="yellow"/>
              </w:rPr>
              <w:t>(2) Indentifying Similarities and Differences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</w:p>
          <w:p w:rsidR="009E7188" w:rsidRDefault="009E7188" w:rsidP="009E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(3)Generating and Testing Hypotheses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</w:p>
          <w:p w:rsidR="009E7188" w:rsidRPr="009E7188" w:rsidRDefault="009E7188" w:rsidP="009E7188">
            <w:pPr>
              <w:rPr>
                <w:sz w:val="16"/>
                <w:szCs w:val="16"/>
              </w:rPr>
            </w:pPr>
            <w:r w:rsidRPr="00A0480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Default="009E7188" w:rsidP="009E7188">
            <w:pPr>
              <w:rPr>
                <w:b/>
                <w:sz w:val="16"/>
                <w:szCs w:val="16"/>
              </w:rPr>
            </w:pPr>
            <w:r w:rsidRPr="009E7188">
              <w:rPr>
                <w:b/>
                <w:sz w:val="16"/>
                <w:szCs w:val="16"/>
              </w:rPr>
              <w:t>Procedural</w:t>
            </w:r>
          </w:p>
          <w:p w:rsidR="009E7188" w:rsidRDefault="009E7188" w:rsidP="009E7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Homework and Practice</w:t>
            </w:r>
          </w:p>
          <w:p w:rsidR="009E7188" w:rsidRPr="009E7188" w:rsidRDefault="009E7188" w:rsidP="009E7188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D03DEC" w:rsidRPr="006C2057" w:rsidRDefault="006C2057" w:rsidP="006C2057">
            <w:pPr>
              <w:ind w:left="720"/>
              <w:rPr>
                <w:b/>
              </w:rPr>
            </w:pPr>
            <w:r w:rsidRPr="006C2057">
              <w:rPr>
                <w:b/>
              </w:rPr>
              <w:t>3. I tell how the items are the same or different</w:t>
            </w:r>
          </w:p>
          <w:p w:rsidR="006C2057" w:rsidRDefault="006C2057" w:rsidP="006C2057"/>
          <w:p w:rsidR="006C2057" w:rsidRDefault="006C2057" w:rsidP="006C2057">
            <w:r>
              <w:t>Write about the story</w:t>
            </w:r>
            <w:r w:rsidR="00A0480D">
              <w:t xml:space="preserve"> telling one way the characters'</w:t>
            </w:r>
            <w:r>
              <w:t xml:space="preserve"> experience is the same and one way it is different.</w:t>
            </w:r>
          </w:p>
          <w:p w:rsidR="006C2057" w:rsidRDefault="006C2057" w:rsidP="006C2057"/>
          <w:p w:rsidR="002C119B" w:rsidRDefault="002C119B" w:rsidP="006C2057">
            <w:r>
              <w:t>Use sentence starters:</w:t>
            </w:r>
          </w:p>
          <w:p w:rsidR="002C119B" w:rsidRPr="002C119B" w:rsidRDefault="002C119B" w:rsidP="006C2057">
            <w:pPr>
              <w:rPr>
                <w:i/>
              </w:rPr>
            </w:pPr>
            <w:r w:rsidRPr="002C119B">
              <w:rPr>
                <w:i/>
              </w:rPr>
              <w:t>The Tortoise and the Hare’s experiences are similar because…</w:t>
            </w:r>
          </w:p>
          <w:p w:rsidR="002C119B" w:rsidRDefault="002C119B" w:rsidP="006C2057">
            <w:r w:rsidRPr="002C119B">
              <w:rPr>
                <w:i/>
              </w:rPr>
              <w:t>The Tortoise and the Hare’s experiences are different because…</w:t>
            </w:r>
          </w:p>
        </w:tc>
      </w:tr>
      <w:tr w:rsidR="009E7188" w:rsidTr="003C11E4">
        <w:trPr>
          <w:trHeight w:val="1179"/>
        </w:trPr>
        <w:tc>
          <w:tcPr>
            <w:tcW w:w="1901" w:type="dxa"/>
          </w:tcPr>
          <w:p w:rsidR="009E7188" w:rsidRPr="009E7188" w:rsidRDefault="009E7188" w:rsidP="009E7188">
            <w:pPr>
              <w:rPr>
                <w:b/>
                <w:sz w:val="24"/>
                <w:szCs w:val="24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</w:tc>
        <w:tc>
          <w:tcPr>
            <w:tcW w:w="2924" w:type="dxa"/>
            <w:gridSpan w:val="2"/>
          </w:tcPr>
          <w:p w:rsidR="009E7188" w:rsidRDefault="009E7188" w:rsidP="009E7188">
            <w:pPr>
              <w:rPr>
                <w:sz w:val="16"/>
                <w:szCs w:val="16"/>
              </w:rPr>
            </w:pPr>
            <w:r w:rsidRPr="00752F10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9E7188" w:rsidRDefault="009E7188" w:rsidP="009E7188">
            <w:pPr>
              <w:rPr>
                <w:sz w:val="16"/>
                <w:szCs w:val="16"/>
              </w:rPr>
            </w:pPr>
          </w:p>
          <w:p w:rsidR="009E7188" w:rsidRPr="009E7188" w:rsidRDefault="009E7188" w:rsidP="009E7188">
            <w:pPr>
              <w:rPr>
                <w:sz w:val="16"/>
                <w:szCs w:val="16"/>
              </w:rPr>
            </w:pPr>
            <w:r w:rsidRPr="009E7188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A0480D" w:rsidRDefault="00A0480D" w:rsidP="00A0480D">
            <w:r>
              <w:t>I can compare the experiences of characters in a story.</w:t>
            </w:r>
          </w:p>
          <w:p w:rsidR="009E7188" w:rsidRDefault="009E7188" w:rsidP="009E7188"/>
        </w:tc>
      </w:tr>
    </w:tbl>
    <w:p w:rsidR="009B6A3A" w:rsidRDefault="009E7188">
      <w:r>
        <w:t>1</w:t>
      </w:r>
      <w:r w:rsidRPr="009E7188">
        <w:rPr>
          <w:vertAlign w:val="superscript"/>
        </w:rPr>
        <w:t>st</w:t>
      </w:r>
      <w:r>
        <w:t xml:space="preserve"> Grade Unit 3</w:t>
      </w:r>
    </w:p>
    <w:p w:rsidR="009E7188" w:rsidRDefault="009E7188">
      <w:r>
        <w:t>English Language Arts</w:t>
      </w:r>
    </w:p>
    <w:p w:rsidR="00A0480D" w:rsidRDefault="00A0480D"/>
    <w:p w:rsidR="00A0480D" w:rsidRDefault="00A0480D"/>
    <w:p w:rsidR="00A0480D" w:rsidRDefault="00A0480D"/>
    <w:p w:rsidR="00A0480D" w:rsidRDefault="00A0480D"/>
    <w:sectPr w:rsidR="00A0480D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7188"/>
    <w:rsid w:val="00067AF1"/>
    <w:rsid w:val="000B0938"/>
    <w:rsid w:val="000E5A17"/>
    <w:rsid w:val="0013564C"/>
    <w:rsid w:val="001D7E15"/>
    <w:rsid w:val="001F0EDA"/>
    <w:rsid w:val="00237843"/>
    <w:rsid w:val="002C119B"/>
    <w:rsid w:val="002E6285"/>
    <w:rsid w:val="003121BA"/>
    <w:rsid w:val="0033120B"/>
    <w:rsid w:val="0034699F"/>
    <w:rsid w:val="003C11E4"/>
    <w:rsid w:val="00410ADA"/>
    <w:rsid w:val="00417539"/>
    <w:rsid w:val="00422E68"/>
    <w:rsid w:val="00440188"/>
    <w:rsid w:val="00460BF2"/>
    <w:rsid w:val="004E7A42"/>
    <w:rsid w:val="004F6A74"/>
    <w:rsid w:val="00520774"/>
    <w:rsid w:val="005344BA"/>
    <w:rsid w:val="006105AD"/>
    <w:rsid w:val="00652A49"/>
    <w:rsid w:val="006C2057"/>
    <w:rsid w:val="006C405E"/>
    <w:rsid w:val="006C7239"/>
    <w:rsid w:val="006E7197"/>
    <w:rsid w:val="007031EF"/>
    <w:rsid w:val="007241C5"/>
    <w:rsid w:val="00736871"/>
    <w:rsid w:val="00747D21"/>
    <w:rsid w:val="00752F10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7188"/>
    <w:rsid w:val="00A0276A"/>
    <w:rsid w:val="00A0480D"/>
    <w:rsid w:val="00A57D96"/>
    <w:rsid w:val="00A8421F"/>
    <w:rsid w:val="00AA34AA"/>
    <w:rsid w:val="00AA4C20"/>
    <w:rsid w:val="00AC037F"/>
    <w:rsid w:val="00B0493A"/>
    <w:rsid w:val="00B261E0"/>
    <w:rsid w:val="00B873FF"/>
    <w:rsid w:val="00BA0895"/>
    <w:rsid w:val="00C555E2"/>
    <w:rsid w:val="00D03DEC"/>
    <w:rsid w:val="00D60D89"/>
    <w:rsid w:val="00E439DF"/>
    <w:rsid w:val="00E63BCD"/>
    <w:rsid w:val="00E67DDB"/>
    <w:rsid w:val="00EF2725"/>
    <w:rsid w:val="00F348FB"/>
    <w:rsid w:val="00F557D7"/>
    <w:rsid w:val="00FA3A82"/>
    <w:rsid w:val="00FB09E3"/>
    <w:rsid w:val="00FC1981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oh.com/watch/v28605336TzNsmhZb?h1=Reading+Rainbow%3A+Tortoise+and+the+Hare+(3x04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2012-12-10T15:39:00Z</dcterms:created>
  <dcterms:modified xsi:type="dcterms:W3CDTF">2012-12-10T15:39:00Z</dcterms:modified>
</cp:coreProperties>
</file>